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56F81" w14:textId="77777777" w:rsidR="003D6809" w:rsidRPr="00B85E78" w:rsidRDefault="003D6809" w:rsidP="001D79C2">
      <w:pPr>
        <w:jc w:val="right"/>
        <w:rPr>
          <w:rFonts w:asciiTheme="minorHAnsi" w:hAnsiTheme="minorHAnsi" w:cstheme="minorHAnsi"/>
          <w:lang w:val="bs-Latn-BA"/>
        </w:rPr>
      </w:pPr>
      <w:r w:rsidRPr="00B85E78">
        <w:rPr>
          <w:rFonts w:asciiTheme="minorHAnsi" w:hAnsiTheme="minorHAnsi" w:cstheme="minorHAnsi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55F66A7" wp14:editId="17F1F182">
            <wp:simplePos x="0" y="0"/>
            <wp:positionH relativeFrom="column">
              <wp:posOffset>800100</wp:posOffset>
            </wp:positionH>
            <wp:positionV relativeFrom="paragraph">
              <wp:posOffset>-346710</wp:posOffset>
            </wp:positionV>
            <wp:extent cx="4504055" cy="941705"/>
            <wp:effectExtent l="19050" t="0" r="0" b="0"/>
            <wp:wrapNone/>
            <wp:docPr id="10" name="Picture 10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055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E39961" w14:textId="77777777" w:rsidR="003D6809" w:rsidRPr="00B85E78" w:rsidRDefault="003D6809" w:rsidP="001D79C2">
      <w:pPr>
        <w:jc w:val="right"/>
        <w:rPr>
          <w:rFonts w:asciiTheme="minorHAnsi" w:hAnsiTheme="minorHAnsi" w:cstheme="minorHAnsi"/>
          <w:lang w:val="bs-Latn-BA"/>
        </w:rPr>
      </w:pPr>
    </w:p>
    <w:p w14:paraId="027FFF33" w14:textId="77777777" w:rsidR="003D6809" w:rsidRPr="00B85E78" w:rsidRDefault="003D6809" w:rsidP="001D79C2">
      <w:pPr>
        <w:jc w:val="right"/>
        <w:rPr>
          <w:rFonts w:asciiTheme="minorHAnsi" w:hAnsiTheme="minorHAnsi" w:cstheme="minorHAnsi"/>
          <w:lang w:val="bs-Latn-BA"/>
        </w:rPr>
      </w:pPr>
    </w:p>
    <w:p w14:paraId="036DFCA8" w14:textId="77777777" w:rsidR="003D6809" w:rsidRPr="00B85E78" w:rsidRDefault="003D6809" w:rsidP="001D79C2">
      <w:pPr>
        <w:jc w:val="right"/>
        <w:rPr>
          <w:rFonts w:asciiTheme="minorHAnsi" w:hAnsiTheme="minorHAnsi" w:cstheme="minorHAnsi"/>
          <w:lang w:val="bs-Latn-BA"/>
        </w:rPr>
      </w:pPr>
    </w:p>
    <w:p w14:paraId="2D826432" w14:textId="77777777" w:rsidR="001D79C2" w:rsidRPr="00B85E78" w:rsidRDefault="001D79C2" w:rsidP="00B93C2A">
      <w:pPr>
        <w:jc w:val="both"/>
        <w:rPr>
          <w:rFonts w:asciiTheme="minorHAnsi" w:hAnsiTheme="minorHAnsi" w:cstheme="minorHAnsi"/>
          <w:lang w:val="bs-Latn-BA"/>
        </w:rPr>
      </w:pPr>
    </w:p>
    <w:p w14:paraId="7E4A8E3E" w14:textId="77777777" w:rsidR="003D6809" w:rsidRPr="00B85E78" w:rsidRDefault="003D6809" w:rsidP="00B93C2A">
      <w:pPr>
        <w:jc w:val="both"/>
        <w:rPr>
          <w:rFonts w:asciiTheme="minorHAnsi" w:hAnsiTheme="minorHAnsi" w:cstheme="minorHAnsi"/>
          <w:lang w:val="bs-Latn-BA"/>
        </w:rPr>
      </w:pPr>
    </w:p>
    <w:p w14:paraId="0D3FEB68" w14:textId="77777777" w:rsidR="003D6809" w:rsidRPr="00B85E78" w:rsidRDefault="003D6809" w:rsidP="00B93C2A">
      <w:pPr>
        <w:jc w:val="both"/>
        <w:rPr>
          <w:rFonts w:asciiTheme="minorHAnsi" w:hAnsiTheme="minorHAnsi" w:cstheme="minorHAnsi"/>
          <w:lang w:val="bs-Latn-BA"/>
        </w:rPr>
      </w:pPr>
    </w:p>
    <w:p w14:paraId="6836AED9" w14:textId="77777777" w:rsidR="003D6809" w:rsidRPr="00B85E78" w:rsidRDefault="003D6809" w:rsidP="00B93C2A">
      <w:pPr>
        <w:jc w:val="both"/>
        <w:rPr>
          <w:rFonts w:asciiTheme="minorHAnsi" w:hAnsiTheme="minorHAnsi" w:cstheme="minorHAnsi"/>
          <w:lang w:val="bs-Latn-BA"/>
        </w:rPr>
      </w:pPr>
    </w:p>
    <w:p w14:paraId="14DEB245" w14:textId="77777777" w:rsidR="003D6809" w:rsidRPr="00B85E78" w:rsidRDefault="003D6809" w:rsidP="00B93C2A">
      <w:pPr>
        <w:jc w:val="both"/>
        <w:rPr>
          <w:rFonts w:asciiTheme="minorHAnsi" w:hAnsiTheme="minorHAnsi" w:cstheme="minorHAnsi"/>
          <w:lang w:val="bs-Latn-BA"/>
        </w:rPr>
      </w:pPr>
    </w:p>
    <w:p w14:paraId="3E69C913" w14:textId="77777777" w:rsidR="003D6809" w:rsidRPr="00B85E78" w:rsidRDefault="003D6809" w:rsidP="00B93C2A">
      <w:pPr>
        <w:jc w:val="both"/>
        <w:rPr>
          <w:rFonts w:asciiTheme="minorHAnsi" w:hAnsiTheme="minorHAnsi" w:cstheme="minorHAnsi"/>
          <w:lang w:val="bs-Latn-BA"/>
        </w:rPr>
      </w:pPr>
    </w:p>
    <w:p w14:paraId="7B53A6BB" w14:textId="77777777" w:rsidR="00EF583D" w:rsidRPr="00B85E78" w:rsidRDefault="00EF583D" w:rsidP="00B93C2A">
      <w:pPr>
        <w:jc w:val="both"/>
        <w:rPr>
          <w:rFonts w:asciiTheme="minorHAnsi" w:hAnsiTheme="minorHAnsi" w:cstheme="minorHAnsi"/>
          <w:lang w:val="bs-Latn-BA"/>
        </w:rPr>
      </w:pPr>
    </w:p>
    <w:p w14:paraId="5330430D" w14:textId="77777777" w:rsidR="00EF583D" w:rsidRPr="00B85E78" w:rsidRDefault="00EF583D" w:rsidP="00B93C2A">
      <w:pPr>
        <w:jc w:val="both"/>
        <w:rPr>
          <w:rFonts w:asciiTheme="minorHAnsi" w:hAnsiTheme="minorHAnsi" w:cstheme="minorHAnsi"/>
          <w:lang w:val="bs-Latn-BA"/>
        </w:rPr>
      </w:pPr>
    </w:p>
    <w:p w14:paraId="7D8931F2" w14:textId="77777777" w:rsidR="00EF583D" w:rsidRPr="00B85E78" w:rsidRDefault="00EF583D" w:rsidP="00B93C2A">
      <w:pPr>
        <w:jc w:val="both"/>
        <w:rPr>
          <w:rFonts w:asciiTheme="minorHAnsi" w:hAnsiTheme="minorHAnsi" w:cstheme="minorHAnsi"/>
          <w:lang w:val="bs-Latn-BA"/>
        </w:rPr>
      </w:pPr>
    </w:p>
    <w:p w14:paraId="134E0428" w14:textId="77777777" w:rsidR="00EF583D" w:rsidRPr="00B85E78" w:rsidRDefault="00EF583D" w:rsidP="00B93C2A">
      <w:pPr>
        <w:jc w:val="both"/>
        <w:rPr>
          <w:rFonts w:asciiTheme="minorHAnsi" w:hAnsiTheme="minorHAnsi" w:cstheme="minorHAnsi"/>
          <w:lang w:val="bs-Latn-BA"/>
        </w:rPr>
      </w:pPr>
    </w:p>
    <w:p w14:paraId="33023418" w14:textId="77777777" w:rsidR="00EF583D" w:rsidRPr="00B85E78" w:rsidRDefault="00EF583D" w:rsidP="00B93C2A">
      <w:pPr>
        <w:jc w:val="both"/>
        <w:rPr>
          <w:rFonts w:asciiTheme="minorHAnsi" w:hAnsiTheme="minorHAnsi" w:cstheme="minorHAnsi"/>
          <w:lang w:val="bs-Latn-BA"/>
        </w:rPr>
      </w:pPr>
    </w:p>
    <w:p w14:paraId="76955415" w14:textId="77777777" w:rsidR="00EF583D" w:rsidRPr="00B85E78" w:rsidRDefault="00EF583D" w:rsidP="00B93C2A">
      <w:pPr>
        <w:jc w:val="both"/>
        <w:rPr>
          <w:rFonts w:asciiTheme="minorHAnsi" w:hAnsiTheme="minorHAnsi" w:cstheme="minorHAnsi"/>
          <w:lang w:val="bs-Latn-BA"/>
        </w:rPr>
      </w:pPr>
    </w:p>
    <w:p w14:paraId="59C7A1E3" w14:textId="77777777" w:rsidR="003D6809" w:rsidRPr="00B85E78" w:rsidRDefault="003D6809" w:rsidP="00B93C2A">
      <w:pPr>
        <w:jc w:val="both"/>
        <w:rPr>
          <w:rFonts w:asciiTheme="minorHAnsi" w:hAnsiTheme="minorHAnsi" w:cstheme="minorHAnsi"/>
          <w:lang w:val="bs-Latn-BA"/>
        </w:rPr>
      </w:pPr>
    </w:p>
    <w:p w14:paraId="5A9A6FD5" w14:textId="77777777" w:rsidR="003D6809" w:rsidRPr="00B85E78" w:rsidRDefault="003D6809" w:rsidP="00B93C2A">
      <w:pPr>
        <w:jc w:val="both"/>
        <w:rPr>
          <w:rFonts w:asciiTheme="minorHAnsi" w:hAnsiTheme="minorHAnsi" w:cstheme="minorHAnsi"/>
          <w:lang w:val="bs-Latn-BA"/>
        </w:rPr>
      </w:pPr>
    </w:p>
    <w:p w14:paraId="71C12D92" w14:textId="7554FEBE" w:rsidR="00B46073" w:rsidRPr="00B85E78" w:rsidRDefault="00B46073" w:rsidP="003D6809">
      <w:pPr>
        <w:jc w:val="center"/>
        <w:rPr>
          <w:rStyle w:val="FontStyle29"/>
          <w:rFonts w:asciiTheme="minorHAnsi" w:hAnsiTheme="minorHAnsi" w:cstheme="minorHAnsi"/>
          <w:sz w:val="28"/>
          <w:szCs w:val="28"/>
          <w:lang w:val="bs-Latn-BA" w:eastAsia="hr-HR"/>
        </w:rPr>
      </w:pPr>
      <w:r w:rsidRPr="00B85E78">
        <w:rPr>
          <w:rStyle w:val="FontStyle29"/>
          <w:rFonts w:asciiTheme="minorHAnsi" w:hAnsiTheme="minorHAnsi" w:cstheme="minorHAnsi"/>
          <w:sz w:val="28"/>
          <w:szCs w:val="28"/>
          <w:lang w:val="bs-Latn-BA" w:eastAsia="hr-HR"/>
        </w:rPr>
        <w:t>Pravilnik o upravljanj</w:t>
      </w:r>
      <w:r w:rsidR="0017730D">
        <w:rPr>
          <w:rStyle w:val="FontStyle29"/>
          <w:rFonts w:asciiTheme="minorHAnsi" w:hAnsiTheme="minorHAnsi" w:cstheme="minorHAnsi"/>
          <w:sz w:val="28"/>
          <w:szCs w:val="28"/>
          <w:lang w:val="bs-Latn-BA" w:eastAsia="hr-HR"/>
        </w:rPr>
        <w:t>u</w:t>
      </w:r>
      <w:r w:rsidRPr="00B85E78">
        <w:rPr>
          <w:rStyle w:val="FontStyle29"/>
          <w:rFonts w:asciiTheme="minorHAnsi" w:hAnsiTheme="minorHAnsi" w:cstheme="minorHAnsi"/>
          <w:sz w:val="28"/>
          <w:szCs w:val="28"/>
          <w:lang w:val="bs-Latn-BA" w:eastAsia="hr-HR"/>
        </w:rPr>
        <w:t xml:space="preserve"> kvalitetom na Univerzitetu u Sarajevu</w:t>
      </w:r>
    </w:p>
    <w:p w14:paraId="1AFE2929" w14:textId="77777777" w:rsidR="003D6809" w:rsidRPr="00B85E78" w:rsidRDefault="003D6809" w:rsidP="003D6809">
      <w:pPr>
        <w:jc w:val="center"/>
        <w:rPr>
          <w:rFonts w:asciiTheme="minorHAnsi" w:hAnsiTheme="minorHAnsi" w:cstheme="minorHAnsi"/>
          <w:sz w:val="28"/>
          <w:szCs w:val="28"/>
          <w:lang w:val="bs-Latn-BA"/>
        </w:rPr>
      </w:pPr>
    </w:p>
    <w:p w14:paraId="237DCBC2" w14:textId="42A3C813" w:rsidR="003D6809" w:rsidRPr="006074B8" w:rsidRDefault="003D6809" w:rsidP="003D6809">
      <w:pPr>
        <w:jc w:val="center"/>
        <w:rPr>
          <w:rFonts w:asciiTheme="minorHAnsi" w:hAnsiTheme="minorHAnsi" w:cstheme="minorHAnsi"/>
          <w:b/>
          <w:sz w:val="28"/>
          <w:szCs w:val="28"/>
          <w:lang w:val="bs-Latn-BA"/>
        </w:rPr>
      </w:pPr>
      <w:r w:rsidRPr="00B85E78">
        <w:rPr>
          <w:rFonts w:asciiTheme="minorHAnsi" w:hAnsiTheme="minorHAnsi" w:cstheme="minorHAnsi"/>
          <w:sz w:val="28"/>
          <w:szCs w:val="28"/>
          <w:lang w:val="bs-Latn-BA"/>
        </w:rPr>
        <w:t>-</w:t>
      </w:r>
      <w:r w:rsidR="00A60D4C" w:rsidRPr="00B85E78">
        <w:rPr>
          <w:rFonts w:asciiTheme="minorHAnsi" w:hAnsiTheme="minorHAnsi" w:cstheme="minorHAnsi"/>
          <w:b/>
          <w:spacing w:val="20"/>
          <w:sz w:val="28"/>
          <w:szCs w:val="28"/>
          <w:lang w:val="bs-Latn-BA"/>
        </w:rPr>
        <w:t>Prijedlog</w:t>
      </w:r>
      <w:r w:rsidR="0017730D">
        <w:rPr>
          <w:rFonts w:asciiTheme="minorHAnsi" w:hAnsiTheme="minorHAnsi" w:cstheme="minorHAnsi"/>
          <w:b/>
          <w:spacing w:val="20"/>
          <w:sz w:val="28"/>
          <w:szCs w:val="28"/>
          <w:lang w:val="bs-Latn-BA"/>
        </w:rPr>
        <w:t xml:space="preserve"> usklađivanja sa ZVO, Statutom</w:t>
      </w:r>
      <w:r w:rsidR="0017730D">
        <w:rPr>
          <w:rFonts w:asciiTheme="minorHAnsi" w:hAnsiTheme="minorHAnsi" w:cstheme="minorHAnsi"/>
          <w:sz w:val="28"/>
          <w:szCs w:val="28"/>
          <w:lang w:val="bs-Latn-BA"/>
        </w:rPr>
        <w:t xml:space="preserve"> </w:t>
      </w:r>
      <w:r w:rsidR="0017730D" w:rsidRPr="006074B8">
        <w:rPr>
          <w:rFonts w:asciiTheme="minorHAnsi" w:hAnsiTheme="minorHAnsi" w:cstheme="minorHAnsi"/>
          <w:b/>
          <w:sz w:val="28"/>
          <w:szCs w:val="28"/>
          <w:lang w:val="bs-Latn-BA"/>
        </w:rPr>
        <w:t xml:space="preserve">i </w:t>
      </w:r>
      <w:r w:rsidR="006074B8">
        <w:rPr>
          <w:rFonts w:asciiTheme="minorHAnsi" w:hAnsiTheme="minorHAnsi" w:cstheme="minorHAnsi"/>
          <w:b/>
          <w:sz w:val="28"/>
          <w:szCs w:val="28"/>
          <w:lang w:val="bs-Latn-BA"/>
        </w:rPr>
        <w:br/>
      </w:r>
      <w:r w:rsidR="0017730D" w:rsidRPr="006074B8">
        <w:rPr>
          <w:rFonts w:asciiTheme="minorHAnsi" w:hAnsiTheme="minorHAnsi" w:cstheme="minorHAnsi"/>
          <w:b/>
          <w:sz w:val="28"/>
          <w:szCs w:val="28"/>
          <w:lang w:val="bs-Latn-BA"/>
        </w:rPr>
        <w:t>Pravilnikom o akreditaciji VŠU i SP u KS</w:t>
      </w:r>
      <w:r w:rsidR="006074B8">
        <w:rPr>
          <w:rFonts w:asciiTheme="minorHAnsi" w:hAnsiTheme="minorHAnsi" w:cstheme="minorHAnsi"/>
          <w:b/>
          <w:sz w:val="28"/>
          <w:szCs w:val="28"/>
          <w:lang w:val="bs-Latn-BA"/>
        </w:rPr>
        <w:t>-</w:t>
      </w:r>
    </w:p>
    <w:p w14:paraId="2BFE9E5B" w14:textId="77777777" w:rsidR="003D6809" w:rsidRPr="00B85E78" w:rsidRDefault="003D6809" w:rsidP="00B93C2A">
      <w:pPr>
        <w:jc w:val="both"/>
        <w:rPr>
          <w:rFonts w:asciiTheme="minorHAnsi" w:hAnsiTheme="minorHAnsi" w:cstheme="minorHAnsi"/>
          <w:lang w:val="bs-Latn-BA"/>
        </w:rPr>
      </w:pPr>
    </w:p>
    <w:p w14:paraId="620DCA78" w14:textId="77777777" w:rsidR="003D6809" w:rsidRPr="00B85E78" w:rsidRDefault="003D6809" w:rsidP="00B93C2A">
      <w:pPr>
        <w:jc w:val="both"/>
        <w:rPr>
          <w:rFonts w:asciiTheme="minorHAnsi" w:hAnsiTheme="minorHAnsi" w:cstheme="minorHAnsi"/>
          <w:lang w:val="bs-Latn-BA"/>
        </w:rPr>
      </w:pPr>
    </w:p>
    <w:p w14:paraId="461D4D63" w14:textId="77777777" w:rsidR="003D6809" w:rsidRPr="00B85E78" w:rsidRDefault="003D6809" w:rsidP="00B93C2A">
      <w:pPr>
        <w:jc w:val="both"/>
        <w:rPr>
          <w:rFonts w:asciiTheme="minorHAnsi" w:hAnsiTheme="minorHAnsi" w:cstheme="minorHAnsi"/>
          <w:lang w:val="bs-Latn-BA"/>
        </w:rPr>
      </w:pPr>
    </w:p>
    <w:p w14:paraId="6D2EA91A" w14:textId="77777777" w:rsidR="003D6809" w:rsidRPr="00B85E78" w:rsidRDefault="003D6809" w:rsidP="00B93C2A">
      <w:pPr>
        <w:jc w:val="both"/>
        <w:rPr>
          <w:rFonts w:asciiTheme="minorHAnsi" w:hAnsiTheme="minorHAnsi" w:cstheme="minorHAnsi"/>
          <w:lang w:val="bs-Latn-BA"/>
        </w:rPr>
      </w:pPr>
    </w:p>
    <w:p w14:paraId="321A37FE" w14:textId="77777777" w:rsidR="003D6809" w:rsidRPr="00B85E78" w:rsidRDefault="003D6809" w:rsidP="00B93C2A">
      <w:pPr>
        <w:jc w:val="both"/>
        <w:rPr>
          <w:rFonts w:asciiTheme="minorHAnsi" w:hAnsiTheme="minorHAnsi" w:cstheme="minorHAnsi"/>
          <w:lang w:val="bs-Latn-BA"/>
        </w:rPr>
      </w:pPr>
    </w:p>
    <w:p w14:paraId="32E2D454" w14:textId="77777777" w:rsidR="003D6809" w:rsidRPr="00B85E78" w:rsidRDefault="003D6809" w:rsidP="00B93C2A">
      <w:pPr>
        <w:jc w:val="both"/>
        <w:rPr>
          <w:rFonts w:asciiTheme="minorHAnsi" w:hAnsiTheme="minorHAnsi" w:cstheme="minorHAnsi"/>
          <w:lang w:val="bs-Latn-BA"/>
        </w:rPr>
      </w:pPr>
    </w:p>
    <w:p w14:paraId="42F8782D" w14:textId="77777777" w:rsidR="003D6809" w:rsidRPr="00B85E78" w:rsidRDefault="003D6809" w:rsidP="00B93C2A">
      <w:pPr>
        <w:jc w:val="both"/>
        <w:rPr>
          <w:rFonts w:asciiTheme="minorHAnsi" w:hAnsiTheme="minorHAnsi" w:cstheme="minorHAnsi"/>
          <w:lang w:val="bs-Latn-BA"/>
        </w:rPr>
      </w:pPr>
    </w:p>
    <w:p w14:paraId="51273222" w14:textId="77777777" w:rsidR="003D6809" w:rsidRPr="00B85E78" w:rsidRDefault="003D6809" w:rsidP="00B93C2A">
      <w:pPr>
        <w:jc w:val="both"/>
        <w:rPr>
          <w:rFonts w:asciiTheme="minorHAnsi" w:hAnsiTheme="minorHAnsi" w:cstheme="minorHAnsi"/>
          <w:lang w:val="bs-Latn-BA"/>
        </w:rPr>
      </w:pPr>
    </w:p>
    <w:p w14:paraId="67BB2FBF" w14:textId="77777777" w:rsidR="003D6809" w:rsidRPr="00B85E78" w:rsidRDefault="003D6809" w:rsidP="00B93C2A">
      <w:pPr>
        <w:jc w:val="both"/>
        <w:rPr>
          <w:rFonts w:asciiTheme="minorHAnsi" w:hAnsiTheme="minorHAnsi" w:cstheme="minorHAnsi"/>
          <w:lang w:val="bs-Latn-BA"/>
        </w:rPr>
      </w:pPr>
    </w:p>
    <w:p w14:paraId="38D940F3" w14:textId="4C220A6E" w:rsidR="00EF583D" w:rsidRDefault="00EF583D">
      <w:pPr>
        <w:spacing w:after="200" w:line="276" w:lineRule="auto"/>
        <w:rPr>
          <w:rFonts w:asciiTheme="minorHAnsi" w:hAnsiTheme="minorHAnsi" w:cstheme="minorHAnsi"/>
          <w:lang w:val="bs-Latn-BA"/>
        </w:rPr>
      </w:pPr>
    </w:p>
    <w:p w14:paraId="50F70C2E" w14:textId="309B21F8" w:rsidR="002F355C" w:rsidRDefault="002F355C">
      <w:pPr>
        <w:spacing w:after="200" w:line="276" w:lineRule="auto"/>
        <w:rPr>
          <w:rFonts w:asciiTheme="minorHAnsi" w:hAnsiTheme="minorHAnsi" w:cstheme="minorHAnsi"/>
          <w:lang w:val="bs-Latn-BA"/>
        </w:rPr>
      </w:pPr>
      <w:bookmarkStart w:id="0" w:name="_GoBack"/>
      <w:bookmarkEnd w:id="0"/>
    </w:p>
    <w:p w14:paraId="4A72F817" w14:textId="37A471C2" w:rsidR="002F355C" w:rsidRDefault="002F355C">
      <w:pPr>
        <w:spacing w:after="200" w:line="276" w:lineRule="auto"/>
        <w:rPr>
          <w:rFonts w:asciiTheme="minorHAnsi" w:hAnsiTheme="minorHAnsi" w:cstheme="minorHAnsi"/>
          <w:lang w:val="bs-Latn-BA"/>
        </w:rPr>
      </w:pPr>
    </w:p>
    <w:p w14:paraId="3AACEC6E" w14:textId="16F70058" w:rsidR="002F355C" w:rsidRDefault="002F355C">
      <w:pPr>
        <w:spacing w:after="200" w:line="276" w:lineRule="auto"/>
        <w:rPr>
          <w:rFonts w:asciiTheme="minorHAnsi" w:hAnsiTheme="minorHAnsi" w:cstheme="minorHAnsi"/>
          <w:lang w:val="bs-Latn-BA"/>
        </w:rPr>
      </w:pPr>
    </w:p>
    <w:p w14:paraId="1CD4F548" w14:textId="77777777" w:rsidR="002F355C" w:rsidRPr="00B85E78" w:rsidRDefault="002F355C">
      <w:pPr>
        <w:spacing w:after="200" w:line="276" w:lineRule="auto"/>
        <w:rPr>
          <w:rFonts w:asciiTheme="minorHAnsi" w:hAnsiTheme="minorHAnsi" w:cstheme="minorHAnsi"/>
          <w:lang w:val="bs-Latn-BA"/>
        </w:rPr>
      </w:pPr>
    </w:p>
    <w:p w14:paraId="019D8159" w14:textId="208D421A" w:rsidR="003D6809" w:rsidRPr="00B85E78" w:rsidRDefault="003D6809" w:rsidP="003D6809">
      <w:pPr>
        <w:jc w:val="center"/>
        <w:rPr>
          <w:rFonts w:asciiTheme="minorHAnsi" w:hAnsiTheme="minorHAnsi" w:cstheme="minorHAnsi"/>
          <w:lang w:val="bs-Latn-BA"/>
        </w:rPr>
      </w:pPr>
      <w:r w:rsidRPr="00B85E78">
        <w:rPr>
          <w:rFonts w:asciiTheme="minorHAnsi" w:hAnsiTheme="minorHAnsi" w:cstheme="minorHAnsi"/>
          <w:lang w:val="bs-Latn-BA"/>
        </w:rPr>
        <w:t xml:space="preserve">Sarajevo, </w:t>
      </w:r>
      <w:r w:rsidR="00DE0E77">
        <w:rPr>
          <w:rFonts w:asciiTheme="minorHAnsi" w:hAnsiTheme="minorHAnsi" w:cstheme="minorHAnsi"/>
          <w:lang w:val="bs-Latn-BA"/>
        </w:rPr>
        <w:t>januar</w:t>
      </w:r>
      <w:r w:rsidRPr="00B85E78">
        <w:rPr>
          <w:rFonts w:asciiTheme="minorHAnsi" w:hAnsiTheme="minorHAnsi" w:cstheme="minorHAnsi"/>
          <w:lang w:val="bs-Latn-BA"/>
        </w:rPr>
        <w:t xml:space="preserve"> 20</w:t>
      </w:r>
      <w:r w:rsidR="00DE0E77">
        <w:rPr>
          <w:rFonts w:asciiTheme="minorHAnsi" w:hAnsiTheme="minorHAnsi" w:cstheme="minorHAnsi"/>
          <w:lang w:val="bs-Latn-BA"/>
        </w:rPr>
        <w:t>24</w:t>
      </w:r>
      <w:r w:rsidRPr="00B85E78">
        <w:rPr>
          <w:rFonts w:asciiTheme="minorHAnsi" w:hAnsiTheme="minorHAnsi" w:cstheme="minorHAnsi"/>
          <w:lang w:val="bs-Latn-BA"/>
        </w:rPr>
        <w:t>. godine</w:t>
      </w:r>
    </w:p>
    <w:p w14:paraId="435C6F2E" w14:textId="77777777" w:rsidR="002F355C" w:rsidRDefault="002F355C">
      <w:pPr>
        <w:spacing w:after="200" w:line="276" w:lineRule="auto"/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br w:type="page"/>
      </w:r>
    </w:p>
    <w:p w14:paraId="1277E95C" w14:textId="2AD83455" w:rsidR="003D6809" w:rsidRPr="00B85E78" w:rsidRDefault="003D6809" w:rsidP="0014007E">
      <w:pPr>
        <w:jc w:val="center"/>
        <w:rPr>
          <w:rFonts w:asciiTheme="minorHAnsi" w:hAnsiTheme="minorHAnsi" w:cstheme="minorHAnsi"/>
          <w:lang w:val="bs-Latn-BA"/>
        </w:rPr>
      </w:pPr>
      <w:r w:rsidRPr="00B85E78">
        <w:rPr>
          <w:rFonts w:asciiTheme="minorHAnsi" w:hAnsiTheme="minorHAnsi" w:cstheme="minorHAnsi"/>
          <w:lang w:val="bs-Latn-BA"/>
        </w:rPr>
        <w:lastRenderedPageBreak/>
        <w:t>S a d r ž a</w:t>
      </w:r>
      <w:r w:rsidR="00B3470D" w:rsidRPr="00B85E78">
        <w:rPr>
          <w:rFonts w:asciiTheme="minorHAnsi" w:hAnsiTheme="minorHAnsi" w:cstheme="minorHAnsi"/>
          <w:lang w:val="bs-Latn-BA"/>
        </w:rPr>
        <w:t xml:space="preserve"> </w:t>
      </w:r>
      <w:r w:rsidRPr="00B85E78">
        <w:rPr>
          <w:rFonts w:asciiTheme="minorHAnsi" w:hAnsiTheme="minorHAnsi" w:cstheme="minorHAnsi"/>
          <w:lang w:val="bs-Latn-BA"/>
        </w:rPr>
        <w:t>j</w:t>
      </w:r>
    </w:p>
    <w:p w14:paraId="1D40207A" w14:textId="77777777" w:rsidR="003D6809" w:rsidRPr="00B85E78" w:rsidRDefault="003D6809" w:rsidP="0014007E">
      <w:pPr>
        <w:jc w:val="center"/>
        <w:rPr>
          <w:rFonts w:asciiTheme="minorHAnsi" w:hAnsiTheme="minorHAnsi" w:cstheme="minorHAnsi"/>
          <w:lang w:val="bs-Latn-BA"/>
        </w:rPr>
      </w:pPr>
    </w:p>
    <w:p w14:paraId="402AB42F" w14:textId="77777777" w:rsidR="00A44DBE" w:rsidRPr="00B85E78" w:rsidRDefault="00A44DBE" w:rsidP="0014007E">
      <w:pPr>
        <w:jc w:val="center"/>
        <w:rPr>
          <w:rFonts w:asciiTheme="minorHAnsi" w:hAnsiTheme="minorHAnsi" w:cstheme="minorHAnsi"/>
          <w:lang w:val="bs-Latn-BA"/>
        </w:rPr>
      </w:pPr>
    </w:p>
    <w:p w14:paraId="414F58B0" w14:textId="77777777" w:rsidR="00A44DBE" w:rsidRPr="00B85E78" w:rsidRDefault="00A44DBE" w:rsidP="003645A7">
      <w:pPr>
        <w:jc w:val="center"/>
        <w:rPr>
          <w:rFonts w:asciiTheme="minorHAnsi" w:hAnsiTheme="minorHAnsi" w:cstheme="minorHAnsi"/>
          <w:lang w:val="bs-Latn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5828"/>
        <w:gridCol w:w="623"/>
      </w:tblGrid>
      <w:tr w:rsidR="00B85E78" w:rsidRPr="00B85E78" w14:paraId="0C3FEAD0" w14:textId="77777777" w:rsidTr="00103AB7">
        <w:tc>
          <w:tcPr>
            <w:tcW w:w="2813" w:type="dxa"/>
          </w:tcPr>
          <w:p w14:paraId="1C0A1F6C" w14:textId="77777777" w:rsidR="003D6809" w:rsidRPr="00B85E78" w:rsidRDefault="000D0BE7" w:rsidP="003645A7">
            <w:pPr>
              <w:rPr>
                <w:rFonts w:asciiTheme="minorHAnsi" w:hAnsiTheme="minorHAnsi" w:cstheme="minorHAnsi"/>
                <w:lang w:val="bs-Latn-BA"/>
              </w:rPr>
            </w:pPr>
            <w:r w:rsidRPr="00B85E78">
              <w:rPr>
                <w:rFonts w:asciiTheme="minorHAnsi" w:hAnsiTheme="minorHAnsi" w:cstheme="minorHAnsi"/>
                <w:lang w:val="bs-Latn-BA"/>
              </w:rPr>
              <w:t>DIO</w:t>
            </w:r>
            <w:r w:rsidR="003D6809" w:rsidRPr="00B85E78">
              <w:rPr>
                <w:rFonts w:asciiTheme="minorHAnsi" w:hAnsiTheme="minorHAnsi" w:cstheme="minorHAnsi"/>
                <w:lang w:val="bs-Latn-BA"/>
              </w:rPr>
              <w:t xml:space="preserve"> PRVI</w:t>
            </w:r>
            <w:r w:rsidR="00E93898" w:rsidRPr="00B85E78">
              <w:rPr>
                <w:rFonts w:asciiTheme="minorHAnsi" w:hAnsiTheme="minorHAnsi" w:cstheme="minorHAnsi"/>
                <w:lang w:val="bs-Latn-BA"/>
              </w:rPr>
              <w:t>-</w:t>
            </w:r>
          </w:p>
        </w:tc>
        <w:tc>
          <w:tcPr>
            <w:tcW w:w="5828" w:type="dxa"/>
          </w:tcPr>
          <w:p w14:paraId="4B6430A6" w14:textId="77777777" w:rsidR="003D6809" w:rsidRPr="00B85E78" w:rsidRDefault="00E93898" w:rsidP="003645A7">
            <w:pPr>
              <w:rPr>
                <w:rFonts w:asciiTheme="minorHAnsi" w:hAnsiTheme="minorHAnsi" w:cstheme="minorHAnsi"/>
                <w:lang w:val="bs-Latn-BA"/>
              </w:rPr>
            </w:pPr>
            <w:r w:rsidRPr="00B85E78">
              <w:rPr>
                <w:rFonts w:asciiTheme="minorHAnsi" w:hAnsiTheme="minorHAnsi" w:cstheme="minorHAnsi"/>
                <w:lang w:val="bs-Latn-BA"/>
              </w:rPr>
              <w:t>O</w:t>
            </w:r>
            <w:r w:rsidR="003D6809" w:rsidRPr="00B85E78">
              <w:rPr>
                <w:rFonts w:asciiTheme="minorHAnsi" w:hAnsiTheme="minorHAnsi" w:cstheme="minorHAnsi"/>
                <w:lang w:val="bs-Latn-BA"/>
              </w:rPr>
              <w:t>SNOVNE ODREDBE</w:t>
            </w:r>
            <w:r w:rsidR="00BF01E4" w:rsidRPr="00B85E78">
              <w:rPr>
                <w:rFonts w:asciiTheme="minorHAnsi" w:hAnsiTheme="minorHAnsi" w:cstheme="minorHAnsi"/>
                <w:lang w:val="bs-Latn-BA"/>
              </w:rPr>
              <w:t>......................................</w:t>
            </w:r>
            <w:r w:rsidR="008362E2" w:rsidRPr="00B85E78">
              <w:rPr>
                <w:rFonts w:asciiTheme="minorHAnsi" w:hAnsiTheme="minorHAnsi" w:cstheme="minorHAnsi"/>
                <w:lang w:val="bs-Latn-BA"/>
              </w:rPr>
              <w:t>.....................</w:t>
            </w:r>
          </w:p>
        </w:tc>
        <w:tc>
          <w:tcPr>
            <w:tcW w:w="647" w:type="dxa"/>
          </w:tcPr>
          <w:p w14:paraId="5DAB35E8" w14:textId="77777777" w:rsidR="003D6809" w:rsidRPr="00B85E78" w:rsidRDefault="00E95622" w:rsidP="00E95622">
            <w:pPr>
              <w:rPr>
                <w:rFonts w:asciiTheme="minorHAnsi" w:hAnsiTheme="minorHAnsi" w:cstheme="minorHAnsi"/>
                <w:lang w:val="bs-Latn-BA"/>
              </w:rPr>
            </w:pPr>
            <w:r w:rsidRPr="00B85E78">
              <w:rPr>
                <w:rFonts w:asciiTheme="minorHAnsi" w:hAnsiTheme="minorHAnsi" w:cstheme="minorHAnsi"/>
                <w:lang w:val="bs-Latn-BA"/>
              </w:rPr>
              <w:t>3</w:t>
            </w:r>
          </w:p>
        </w:tc>
      </w:tr>
      <w:tr w:rsidR="00B85E78" w:rsidRPr="00B85E78" w14:paraId="38A22D92" w14:textId="77777777" w:rsidTr="00103AB7">
        <w:tc>
          <w:tcPr>
            <w:tcW w:w="2813" w:type="dxa"/>
          </w:tcPr>
          <w:p w14:paraId="0B1FE5C3" w14:textId="77777777" w:rsidR="00E93898" w:rsidRPr="00B85E78" w:rsidRDefault="00E93898" w:rsidP="003645A7">
            <w:pPr>
              <w:rPr>
                <w:rFonts w:asciiTheme="minorHAnsi" w:hAnsiTheme="minorHAnsi" w:cstheme="minorHAnsi"/>
                <w:lang w:val="bs-Latn-BA"/>
              </w:rPr>
            </w:pPr>
          </w:p>
        </w:tc>
        <w:tc>
          <w:tcPr>
            <w:tcW w:w="5828" w:type="dxa"/>
          </w:tcPr>
          <w:p w14:paraId="61BE2628" w14:textId="77777777" w:rsidR="00E93898" w:rsidRPr="00B85E78" w:rsidRDefault="00E93898" w:rsidP="003645A7">
            <w:pPr>
              <w:rPr>
                <w:rFonts w:asciiTheme="minorHAnsi" w:hAnsiTheme="minorHAnsi" w:cstheme="minorHAnsi"/>
                <w:lang w:val="bs-Latn-BA"/>
              </w:rPr>
            </w:pPr>
          </w:p>
        </w:tc>
        <w:tc>
          <w:tcPr>
            <w:tcW w:w="647" w:type="dxa"/>
          </w:tcPr>
          <w:p w14:paraId="56CAAED6" w14:textId="77777777" w:rsidR="00E93898" w:rsidRPr="00B85E78" w:rsidRDefault="00E93898" w:rsidP="003645A7">
            <w:pPr>
              <w:rPr>
                <w:rFonts w:asciiTheme="minorHAnsi" w:hAnsiTheme="minorHAnsi" w:cstheme="minorHAnsi"/>
                <w:lang w:val="bs-Latn-BA"/>
              </w:rPr>
            </w:pPr>
          </w:p>
        </w:tc>
      </w:tr>
      <w:tr w:rsidR="00B85E78" w:rsidRPr="00B85E78" w14:paraId="444E48FA" w14:textId="77777777" w:rsidTr="00103AB7">
        <w:tc>
          <w:tcPr>
            <w:tcW w:w="2813" w:type="dxa"/>
          </w:tcPr>
          <w:p w14:paraId="40BB0E1C" w14:textId="77777777" w:rsidR="003D6809" w:rsidRPr="00B85E78" w:rsidRDefault="000D0BE7" w:rsidP="003645A7">
            <w:pPr>
              <w:rPr>
                <w:rFonts w:asciiTheme="minorHAnsi" w:hAnsiTheme="minorHAnsi" w:cstheme="minorHAnsi"/>
                <w:lang w:val="bs-Latn-BA"/>
              </w:rPr>
            </w:pPr>
            <w:r w:rsidRPr="00B85E78">
              <w:rPr>
                <w:rFonts w:asciiTheme="minorHAnsi" w:hAnsiTheme="minorHAnsi" w:cstheme="minorHAnsi"/>
                <w:lang w:val="bs-Latn-BA"/>
              </w:rPr>
              <w:t>DIO DRUGI</w:t>
            </w:r>
            <w:r w:rsidR="00E93898" w:rsidRPr="00B85E78">
              <w:rPr>
                <w:rFonts w:asciiTheme="minorHAnsi" w:hAnsiTheme="minorHAnsi" w:cstheme="minorHAnsi"/>
                <w:lang w:val="bs-Latn-BA"/>
              </w:rPr>
              <w:t>-</w:t>
            </w:r>
          </w:p>
        </w:tc>
        <w:tc>
          <w:tcPr>
            <w:tcW w:w="5828" w:type="dxa"/>
          </w:tcPr>
          <w:p w14:paraId="63191A5E" w14:textId="77777777" w:rsidR="003D6809" w:rsidRPr="00B85E78" w:rsidRDefault="009D4FC1" w:rsidP="00CA216B">
            <w:pPr>
              <w:rPr>
                <w:rFonts w:asciiTheme="minorHAnsi" w:hAnsiTheme="minorHAnsi" w:cstheme="minorHAnsi"/>
                <w:lang w:val="bs-Latn-BA"/>
              </w:rPr>
            </w:pPr>
            <w:r w:rsidRPr="00B85E78">
              <w:rPr>
                <w:rFonts w:asciiTheme="minorHAnsi" w:hAnsiTheme="minorHAnsi" w:cstheme="minorHAnsi"/>
                <w:lang w:val="bs-Latn-BA"/>
              </w:rPr>
              <w:t xml:space="preserve">ORGANIZACIJA SISTEMA </w:t>
            </w:r>
            <w:r w:rsidR="00B85E78">
              <w:rPr>
                <w:rFonts w:asciiTheme="minorHAnsi" w:hAnsiTheme="minorHAnsi" w:cstheme="minorHAnsi"/>
                <w:lang w:val="bs-Latn-BA"/>
              </w:rPr>
              <w:t xml:space="preserve">OSIGURANJA I </w:t>
            </w:r>
            <w:r w:rsidRPr="00B85E78">
              <w:rPr>
                <w:rFonts w:asciiTheme="minorHAnsi" w:hAnsiTheme="minorHAnsi" w:cstheme="minorHAnsi"/>
                <w:lang w:val="bs-Latn-BA"/>
              </w:rPr>
              <w:t>UPRAVLJANJA KVALITETOM</w:t>
            </w:r>
            <w:r w:rsidR="00BF01E4" w:rsidRPr="00B85E78">
              <w:rPr>
                <w:rFonts w:asciiTheme="minorHAnsi" w:hAnsiTheme="minorHAnsi" w:cstheme="minorHAnsi"/>
                <w:lang w:val="bs-Latn-BA"/>
              </w:rPr>
              <w:t>...................................................</w:t>
            </w:r>
            <w:r w:rsidR="00CA216B" w:rsidRPr="00B85E78">
              <w:rPr>
                <w:rFonts w:asciiTheme="minorHAnsi" w:hAnsiTheme="minorHAnsi" w:cstheme="minorHAnsi"/>
                <w:lang w:val="bs-Latn-BA"/>
              </w:rPr>
              <w:t>.</w:t>
            </w:r>
            <w:r w:rsidR="008362E2" w:rsidRPr="00B85E78">
              <w:rPr>
                <w:rFonts w:asciiTheme="minorHAnsi" w:hAnsiTheme="minorHAnsi" w:cstheme="minorHAnsi"/>
                <w:lang w:val="bs-Latn-BA"/>
              </w:rPr>
              <w:t>...................</w:t>
            </w:r>
          </w:p>
        </w:tc>
        <w:tc>
          <w:tcPr>
            <w:tcW w:w="647" w:type="dxa"/>
          </w:tcPr>
          <w:p w14:paraId="55156BF4" w14:textId="77777777" w:rsidR="003D6809" w:rsidRPr="00B85E78" w:rsidRDefault="003D6809" w:rsidP="003645A7">
            <w:pPr>
              <w:rPr>
                <w:rFonts w:asciiTheme="minorHAnsi" w:hAnsiTheme="minorHAnsi" w:cstheme="minorHAnsi"/>
                <w:lang w:val="bs-Latn-BA"/>
              </w:rPr>
            </w:pPr>
          </w:p>
          <w:p w14:paraId="31DB4762" w14:textId="77777777" w:rsidR="00E93898" w:rsidRPr="00B85E78" w:rsidRDefault="00B85E78" w:rsidP="003645A7">
            <w:pPr>
              <w:rPr>
                <w:rFonts w:asciiTheme="minorHAnsi" w:hAnsiTheme="minorHAnsi" w:cstheme="minorHAnsi"/>
                <w:lang w:val="bs-Latn-BA"/>
              </w:rPr>
            </w:pPr>
            <w:r>
              <w:rPr>
                <w:rFonts w:asciiTheme="minorHAnsi" w:hAnsiTheme="minorHAnsi" w:cstheme="minorHAnsi"/>
                <w:lang w:val="bs-Latn-BA"/>
              </w:rPr>
              <w:t>5</w:t>
            </w:r>
          </w:p>
        </w:tc>
      </w:tr>
      <w:tr w:rsidR="00B85E78" w:rsidRPr="00B85E78" w14:paraId="50BFFE7F" w14:textId="77777777" w:rsidTr="00103AB7">
        <w:tc>
          <w:tcPr>
            <w:tcW w:w="2813" w:type="dxa"/>
          </w:tcPr>
          <w:p w14:paraId="0A527883" w14:textId="77777777" w:rsidR="00E93898" w:rsidRPr="00B85E78" w:rsidRDefault="00E93898" w:rsidP="003645A7">
            <w:pPr>
              <w:rPr>
                <w:rFonts w:asciiTheme="minorHAnsi" w:hAnsiTheme="minorHAnsi" w:cstheme="minorHAnsi"/>
                <w:lang w:val="bs-Latn-BA"/>
              </w:rPr>
            </w:pPr>
          </w:p>
        </w:tc>
        <w:tc>
          <w:tcPr>
            <w:tcW w:w="5828" w:type="dxa"/>
          </w:tcPr>
          <w:p w14:paraId="18E5FD54" w14:textId="77777777" w:rsidR="00E93898" w:rsidRPr="00B85E78" w:rsidRDefault="00E93898" w:rsidP="003645A7">
            <w:pPr>
              <w:rPr>
                <w:rFonts w:asciiTheme="minorHAnsi" w:hAnsiTheme="minorHAnsi" w:cstheme="minorHAnsi"/>
                <w:lang w:val="bs-Latn-BA"/>
              </w:rPr>
            </w:pPr>
          </w:p>
        </w:tc>
        <w:tc>
          <w:tcPr>
            <w:tcW w:w="647" w:type="dxa"/>
          </w:tcPr>
          <w:p w14:paraId="4A343AC9" w14:textId="77777777" w:rsidR="00E93898" w:rsidRPr="00B85E78" w:rsidRDefault="00E93898" w:rsidP="003645A7">
            <w:pPr>
              <w:rPr>
                <w:rFonts w:asciiTheme="minorHAnsi" w:hAnsiTheme="minorHAnsi" w:cstheme="minorHAnsi"/>
                <w:lang w:val="bs-Latn-BA"/>
              </w:rPr>
            </w:pPr>
          </w:p>
        </w:tc>
      </w:tr>
      <w:tr w:rsidR="00B85E78" w:rsidRPr="00B85E78" w14:paraId="3ABE731D" w14:textId="77777777" w:rsidTr="00103AB7">
        <w:tc>
          <w:tcPr>
            <w:tcW w:w="2813" w:type="dxa"/>
          </w:tcPr>
          <w:p w14:paraId="709320EE" w14:textId="77777777" w:rsidR="009D4FC1" w:rsidRPr="00B85E78" w:rsidRDefault="00BF01E4" w:rsidP="002758B4">
            <w:pPr>
              <w:jc w:val="right"/>
              <w:rPr>
                <w:rFonts w:asciiTheme="minorHAnsi" w:hAnsiTheme="minorHAnsi" w:cstheme="minorHAnsi"/>
                <w:lang w:val="bs-Latn-BA"/>
              </w:rPr>
            </w:pPr>
            <w:r w:rsidRPr="00B85E78">
              <w:rPr>
                <w:rFonts w:asciiTheme="minorHAnsi" w:hAnsiTheme="minorHAnsi" w:cstheme="minorHAnsi"/>
                <w:lang w:val="bs-Latn-BA"/>
              </w:rPr>
              <w:t xml:space="preserve">            </w:t>
            </w:r>
            <w:r w:rsidR="00E93898" w:rsidRPr="00B85E78">
              <w:rPr>
                <w:rFonts w:asciiTheme="minorHAnsi" w:hAnsiTheme="minorHAnsi" w:cstheme="minorHAnsi"/>
                <w:lang w:val="bs-Latn-BA"/>
              </w:rPr>
              <w:t>POGLAVLJE I-</w:t>
            </w:r>
          </w:p>
        </w:tc>
        <w:tc>
          <w:tcPr>
            <w:tcW w:w="5828" w:type="dxa"/>
          </w:tcPr>
          <w:p w14:paraId="57633FA6" w14:textId="77777777" w:rsidR="009D4FC1" w:rsidRPr="00B85E78" w:rsidRDefault="00E93898" w:rsidP="00543914">
            <w:pPr>
              <w:rPr>
                <w:rFonts w:asciiTheme="minorHAnsi" w:hAnsiTheme="minorHAnsi" w:cstheme="minorHAnsi"/>
                <w:lang w:val="bs-Latn-BA"/>
              </w:rPr>
            </w:pPr>
            <w:r w:rsidRPr="00B85E78">
              <w:rPr>
                <w:rFonts w:asciiTheme="minorHAnsi" w:hAnsiTheme="minorHAnsi" w:cstheme="minorHAnsi"/>
                <w:lang w:val="bs-Latn-BA"/>
              </w:rPr>
              <w:t>ODBOR ZA UPRAVLJANJE KVALITETOM NA UNIVERZITET</w:t>
            </w:r>
            <w:r w:rsidR="00543914" w:rsidRPr="00B85E78">
              <w:rPr>
                <w:rFonts w:asciiTheme="minorHAnsi" w:hAnsiTheme="minorHAnsi" w:cstheme="minorHAnsi"/>
                <w:lang w:val="bs-Latn-BA"/>
              </w:rPr>
              <w:t>U</w:t>
            </w:r>
            <w:r w:rsidR="00BF01E4" w:rsidRPr="00B85E78">
              <w:rPr>
                <w:rFonts w:asciiTheme="minorHAnsi" w:hAnsiTheme="minorHAnsi" w:cstheme="minorHAnsi"/>
                <w:lang w:val="bs-Latn-BA"/>
              </w:rPr>
              <w:t>............................</w:t>
            </w:r>
            <w:r w:rsidR="008362E2" w:rsidRPr="00B85E78">
              <w:rPr>
                <w:rFonts w:asciiTheme="minorHAnsi" w:hAnsiTheme="minorHAnsi" w:cstheme="minorHAnsi"/>
                <w:lang w:val="bs-Latn-BA"/>
              </w:rPr>
              <w:t>.........................................</w:t>
            </w:r>
          </w:p>
        </w:tc>
        <w:tc>
          <w:tcPr>
            <w:tcW w:w="647" w:type="dxa"/>
          </w:tcPr>
          <w:p w14:paraId="158DA072" w14:textId="77777777" w:rsidR="009D4FC1" w:rsidRPr="00B85E78" w:rsidRDefault="009D4FC1" w:rsidP="003645A7">
            <w:pPr>
              <w:rPr>
                <w:rFonts w:asciiTheme="minorHAnsi" w:hAnsiTheme="minorHAnsi" w:cstheme="minorHAnsi"/>
                <w:lang w:val="bs-Latn-BA"/>
              </w:rPr>
            </w:pPr>
          </w:p>
          <w:p w14:paraId="7550E06C" w14:textId="77777777" w:rsidR="00E93898" w:rsidRPr="00B85E78" w:rsidRDefault="00E40672" w:rsidP="003645A7">
            <w:pPr>
              <w:rPr>
                <w:rFonts w:asciiTheme="minorHAnsi" w:hAnsiTheme="minorHAnsi" w:cstheme="minorHAnsi"/>
                <w:lang w:val="bs-Latn-BA"/>
              </w:rPr>
            </w:pPr>
            <w:r w:rsidRPr="00B85E78">
              <w:rPr>
                <w:rFonts w:asciiTheme="minorHAnsi" w:hAnsiTheme="minorHAnsi" w:cstheme="minorHAnsi"/>
                <w:lang w:val="bs-Latn-BA"/>
              </w:rPr>
              <w:t>5</w:t>
            </w:r>
          </w:p>
        </w:tc>
      </w:tr>
      <w:tr w:rsidR="00B85E78" w:rsidRPr="00B85E78" w14:paraId="216BC7DC" w14:textId="77777777" w:rsidTr="00103AB7">
        <w:tc>
          <w:tcPr>
            <w:tcW w:w="2813" w:type="dxa"/>
          </w:tcPr>
          <w:p w14:paraId="3752FE52" w14:textId="77777777" w:rsidR="00656CB4" w:rsidRPr="00B85E78" w:rsidRDefault="00656CB4" w:rsidP="00656CB4">
            <w:pPr>
              <w:jc w:val="right"/>
              <w:rPr>
                <w:rFonts w:asciiTheme="minorHAnsi" w:hAnsiTheme="minorHAnsi" w:cstheme="minorHAnsi"/>
                <w:lang w:val="bs-Latn-BA"/>
              </w:rPr>
            </w:pPr>
          </w:p>
        </w:tc>
        <w:tc>
          <w:tcPr>
            <w:tcW w:w="5828" w:type="dxa"/>
          </w:tcPr>
          <w:p w14:paraId="05F36104" w14:textId="77777777" w:rsidR="00656CB4" w:rsidRPr="00B85E78" w:rsidRDefault="00656CB4" w:rsidP="00656CB4">
            <w:pPr>
              <w:jc w:val="both"/>
              <w:rPr>
                <w:rFonts w:asciiTheme="minorHAnsi" w:hAnsiTheme="minorHAnsi" w:cstheme="minorHAnsi"/>
                <w:lang w:val="bs-Latn-BA"/>
              </w:rPr>
            </w:pPr>
          </w:p>
        </w:tc>
        <w:tc>
          <w:tcPr>
            <w:tcW w:w="647" w:type="dxa"/>
          </w:tcPr>
          <w:p w14:paraId="64DD8608" w14:textId="77777777" w:rsidR="00656CB4" w:rsidRPr="00B85E78" w:rsidRDefault="00656CB4" w:rsidP="003645A7">
            <w:pPr>
              <w:rPr>
                <w:rFonts w:asciiTheme="minorHAnsi" w:hAnsiTheme="minorHAnsi" w:cstheme="minorHAnsi"/>
                <w:lang w:val="bs-Latn-BA"/>
              </w:rPr>
            </w:pPr>
          </w:p>
        </w:tc>
      </w:tr>
      <w:tr w:rsidR="00B85E78" w:rsidRPr="00B85E78" w14:paraId="55F5D874" w14:textId="77777777" w:rsidTr="00103AB7">
        <w:tc>
          <w:tcPr>
            <w:tcW w:w="2813" w:type="dxa"/>
          </w:tcPr>
          <w:p w14:paraId="3EDF0C6D" w14:textId="77777777" w:rsidR="00E93898" w:rsidRPr="00B85E78" w:rsidRDefault="00E93898" w:rsidP="00656CB4">
            <w:pPr>
              <w:jc w:val="right"/>
              <w:rPr>
                <w:rFonts w:asciiTheme="minorHAnsi" w:hAnsiTheme="minorHAnsi" w:cstheme="minorHAnsi"/>
                <w:lang w:val="bs-Latn-BA"/>
              </w:rPr>
            </w:pPr>
            <w:r w:rsidRPr="00B85E78">
              <w:rPr>
                <w:rFonts w:asciiTheme="minorHAnsi" w:hAnsiTheme="minorHAnsi" w:cstheme="minorHAnsi"/>
                <w:lang w:val="bs-Latn-BA"/>
              </w:rPr>
              <w:t>POGLAVLJE I</w:t>
            </w:r>
            <w:r w:rsidR="00656CB4" w:rsidRPr="00B85E78">
              <w:rPr>
                <w:rFonts w:asciiTheme="minorHAnsi" w:hAnsiTheme="minorHAnsi" w:cstheme="minorHAnsi"/>
                <w:lang w:val="bs-Latn-BA"/>
              </w:rPr>
              <w:t>I</w:t>
            </w:r>
            <w:r w:rsidRPr="00B85E78">
              <w:rPr>
                <w:rFonts w:asciiTheme="minorHAnsi" w:hAnsiTheme="minorHAnsi" w:cstheme="minorHAnsi"/>
                <w:lang w:val="bs-Latn-BA"/>
              </w:rPr>
              <w:t>-</w:t>
            </w:r>
          </w:p>
        </w:tc>
        <w:tc>
          <w:tcPr>
            <w:tcW w:w="5828" w:type="dxa"/>
          </w:tcPr>
          <w:p w14:paraId="0DEC92B5" w14:textId="77777777" w:rsidR="00E93898" w:rsidRPr="00B85E78" w:rsidRDefault="00E93898" w:rsidP="00665042">
            <w:pPr>
              <w:rPr>
                <w:rFonts w:asciiTheme="minorHAnsi" w:hAnsiTheme="minorHAnsi" w:cstheme="minorHAnsi"/>
                <w:lang w:val="bs-Latn-BA"/>
              </w:rPr>
            </w:pPr>
            <w:r w:rsidRPr="00B85E78">
              <w:rPr>
                <w:rFonts w:asciiTheme="minorHAnsi" w:hAnsiTheme="minorHAnsi" w:cstheme="minorHAnsi"/>
                <w:lang w:val="bs-Latn-BA"/>
              </w:rPr>
              <w:t xml:space="preserve">SLUŽBA ZA </w:t>
            </w:r>
            <w:r w:rsidR="00822E19" w:rsidRPr="00B85E78">
              <w:rPr>
                <w:rFonts w:asciiTheme="minorHAnsi" w:hAnsiTheme="minorHAnsi" w:cstheme="minorHAnsi"/>
                <w:lang w:val="bs-Latn-BA"/>
              </w:rPr>
              <w:t xml:space="preserve">OSIGURANJE </w:t>
            </w:r>
            <w:r w:rsidRPr="00B85E78">
              <w:rPr>
                <w:rFonts w:asciiTheme="minorHAnsi" w:hAnsiTheme="minorHAnsi" w:cstheme="minorHAnsi"/>
                <w:lang w:val="bs-Latn-BA"/>
              </w:rPr>
              <w:t>KVALITET</w:t>
            </w:r>
            <w:r w:rsidR="008A49C7" w:rsidRPr="00B85E78">
              <w:rPr>
                <w:rFonts w:asciiTheme="minorHAnsi" w:hAnsiTheme="minorHAnsi" w:cstheme="minorHAnsi"/>
                <w:lang w:val="bs-Latn-BA"/>
              </w:rPr>
              <w:t>A</w:t>
            </w:r>
            <w:r w:rsidRPr="00B85E78">
              <w:rPr>
                <w:rFonts w:asciiTheme="minorHAnsi" w:hAnsiTheme="minorHAnsi" w:cstheme="minorHAnsi"/>
                <w:lang w:val="bs-Latn-BA"/>
              </w:rPr>
              <w:t xml:space="preserve"> UNIVERZITETA</w:t>
            </w:r>
            <w:r w:rsidR="00BF01E4" w:rsidRPr="00B85E78">
              <w:rPr>
                <w:rFonts w:asciiTheme="minorHAnsi" w:hAnsiTheme="minorHAnsi" w:cstheme="minorHAnsi"/>
                <w:lang w:val="bs-Latn-BA"/>
              </w:rPr>
              <w:t>................................................</w:t>
            </w:r>
            <w:r w:rsidR="008362E2" w:rsidRPr="00B85E78">
              <w:rPr>
                <w:rFonts w:asciiTheme="minorHAnsi" w:hAnsiTheme="minorHAnsi" w:cstheme="minorHAnsi"/>
                <w:lang w:val="bs-Latn-BA"/>
              </w:rPr>
              <w:t>....................</w:t>
            </w:r>
          </w:p>
        </w:tc>
        <w:tc>
          <w:tcPr>
            <w:tcW w:w="647" w:type="dxa"/>
          </w:tcPr>
          <w:p w14:paraId="47C4ECD1" w14:textId="77777777" w:rsidR="00E95622" w:rsidRPr="00B85E78" w:rsidRDefault="00E95622" w:rsidP="00E95622">
            <w:pPr>
              <w:rPr>
                <w:rFonts w:asciiTheme="minorHAnsi" w:hAnsiTheme="minorHAnsi" w:cstheme="minorHAnsi"/>
                <w:lang w:val="bs-Latn-BA"/>
              </w:rPr>
            </w:pPr>
          </w:p>
          <w:p w14:paraId="68BDD734" w14:textId="77777777" w:rsidR="00E93898" w:rsidRPr="00B85E78" w:rsidRDefault="00B85E78" w:rsidP="00E95622">
            <w:pPr>
              <w:rPr>
                <w:rFonts w:asciiTheme="minorHAnsi" w:hAnsiTheme="minorHAnsi" w:cstheme="minorHAnsi"/>
                <w:lang w:val="bs-Latn-BA"/>
              </w:rPr>
            </w:pPr>
            <w:r>
              <w:rPr>
                <w:rFonts w:asciiTheme="minorHAnsi" w:hAnsiTheme="minorHAnsi" w:cstheme="minorHAnsi"/>
                <w:lang w:val="bs-Latn-BA"/>
              </w:rPr>
              <w:t>7</w:t>
            </w:r>
          </w:p>
        </w:tc>
      </w:tr>
      <w:tr w:rsidR="00B85E78" w:rsidRPr="00B85E78" w14:paraId="164FB323" w14:textId="77777777" w:rsidTr="00103AB7">
        <w:tc>
          <w:tcPr>
            <w:tcW w:w="2813" w:type="dxa"/>
          </w:tcPr>
          <w:p w14:paraId="537DCFED" w14:textId="77777777" w:rsidR="00E93898" w:rsidRPr="00B85E78" w:rsidRDefault="00E93898" w:rsidP="003645A7">
            <w:pPr>
              <w:rPr>
                <w:rFonts w:asciiTheme="minorHAnsi" w:hAnsiTheme="minorHAnsi" w:cstheme="minorHAnsi"/>
                <w:lang w:val="bs-Latn-BA"/>
              </w:rPr>
            </w:pPr>
          </w:p>
        </w:tc>
        <w:tc>
          <w:tcPr>
            <w:tcW w:w="5828" w:type="dxa"/>
          </w:tcPr>
          <w:p w14:paraId="1C9EA59F" w14:textId="77777777" w:rsidR="00E93898" w:rsidRPr="00B85E78" w:rsidRDefault="00E93898" w:rsidP="003645A7">
            <w:pPr>
              <w:rPr>
                <w:rFonts w:asciiTheme="minorHAnsi" w:hAnsiTheme="minorHAnsi" w:cstheme="minorHAnsi"/>
                <w:lang w:val="bs-Latn-BA"/>
              </w:rPr>
            </w:pPr>
          </w:p>
        </w:tc>
        <w:tc>
          <w:tcPr>
            <w:tcW w:w="647" w:type="dxa"/>
          </w:tcPr>
          <w:p w14:paraId="0D44752B" w14:textId="77777777" w:rsidR="00E93898" w:rsidRPr="00B85E78" w:rsidRDefault="00E93898" w:rsidP="003645A7">
            <w:pPr>
              <w:rPr>
                <w:rFonts w:asciiTheme="minorHAnsi" w:hAnsiTheme="minorHAnsi" w:cstheme="minorHAnsi"/>
                <w:lang w:val="bs-Latn-BA"/>
              </w:rPr>
            </w:pPr>
          </w:p>
        </w:tc>
      </w:tr>
      <w:tr w:rsidR="00B85E78" w:rsidRPr="00B85E78" w14:paraId="76928FDE" w14:textId="77777777" w:rsidTr="00103AB7">
        <w:tc>
          <w:tcPr>
            <w:tcW w:w="2813" w:type="dxa"/>
          </w:tcPr>
          <w:p w14:paraId="0A980841" w14:textId="77777777" w:rsidR="00E93898" w:rsidRPr="00B85E78" w:rsidRDefault="00E93898" w:rsidP="00656CB4">
            <w:pPr>
              <w:jc w:val="right"/>
              <w:rPr>
                <w:rFonts w:asciiTheme="minorHAnsi" w:hAnsiTheme="minorHAnsi" w:cstheme="minorHAnsi"/>
                <w:lang w:val="bs-Latn-BA"/>
              </w:rPr>
            </w:pPr>
            <w:r w:rsidRPr="00B85E78">
              <w:rPr>
                <w:rFonts w:asciiTheme="minorHAnsi" w:hAnsiTheme="minorHAnsi" w:cstheme="minorHAnsi"/>
                <w:lang w:val="bs-Latn-BA"/>
              </w:rPr>
              <w:t xml:space="preserve">POGLAVLJE </w:t>
            </w:r>
            <w:r w:rsidR="00656CB4" w:rsidRPr="00B85E78">
              <w:rPr>
                <w:rFonts w:asciiTheme="minorHAnsi" w:hAnsiTheme="minorHAnsi" w:cstheme="minorHAnsi"/>
                <w:lang w:val="bs-Latn-BA"/>
              </w:rPr>
              <w:t>III-</w:t>
            </w:r>
          </w:p>
        </w:tc>
        <w:tc>
          <w:tcPr>
            <w:tcW w:w="5828" w:type="dxa"/>
          </w:tcPr>
          <w:p w14:paraId="0581647B" w14:textId="77777777" w:rsidR="00E93898" w:rsidRPr="00B85E78" w:rsidRDefault="00E93898" w:rsidP="00665042">
            <w:pPr>
              <w:rPr>
                <w:lang w:val="bs-Latn-BA"/>
              </w:rPr>
            </w:pPr>
            <w:r w:rsidRPr="00B85E78">
              <w:rPr>
                <w:rFonts w:asciiTheme="minorHAnsi" w:hAnsiTheme="minorHAnsi" w:cstheme="minorHAnsi"/>
                <w:lang w:val="bs-Latn-BA"/>
              </w:rPr>
              <w:t xml:space="preserve">ODBORI ZA OSIGURANJE KVALITETA NA  </w:t>
            </w:r>
            <w:r w:rsidR="008362E2" w:rsidRPr="00B85E78">
              <w:rPr>
                <w:rFonts w:asciiTheme="minorHAnsi" w:hAnsiTheme="minorHAnsi" w:cstheme="minorHAnsi"/>
                <w:lang w:val="bs-Latn-BA"/>
              </w:rPr>
              <w:t>ORGANIZACIONI</w:t>
            </w:r>
            <w:r w:rsidR="00543914" w:rsidRPr="00B85E78">
              <w:rPr>
                <w:rFonts w:asciiTheme="minorHAnsi" w:hAnsiTheme="minorHAnsi" w:cstheme="minorHAnsi"/>
                <w:lang w:val="bs-Latn-BA"/>
              </w:rPr>
              <w:t>M</w:t>
            </w:r>
            <w:r w:rsidR="008362E2" w:rsidRPr="00B85E78">
              <w:rPr>
                <w:rFonts w:asciiTheme="minorHAnsi" w:hAnsiTheme="minorHAnsi" w:cstheme="minorHAnsi"/>
                <w:lang w:val="bs-Latn-BA"/>
              </w:rPr>
              <w:t xml:space="preserve"> JEDINIC</w:t>
            </w:r>
            <w:r w:rsidR="00543914" w:rsidRPr="00B85E78">
              <w:rPr>
                <w:rFonts w:asciiTheme="minorHAnsi" w:hAnsiTheme="minorHAnsi" w:cstheme="minorHAnsi"/>
                <w:lang w:val="bs-Latn-BA"/>
              </w:rPr>
              <w:t>MA</w:t>
            </w:r>
            <w:r w:rsidR="00665042" w:rsidRPr="00B85E78">
              <w:rPr>
                <w:rFonts w:asciiTheme="minorHAnsi" w:hAnsiTheme="minorHAnsi" w:cstheme="minorHAnsi"/>
                <w:lang w:val="bs-Latn-BA"/>
              </w:rPr>
              <w:t xml:space="preserve"> i CIS-u</w:t>
            </w:r>
            <w:r w:rsidR="008362E2" w:rsidRPr="00B85E78">
              <w:rPr>
                <w:lang w:val="bs-Latn-BA"/>
              </w:rPr>
              <w:t>................................</w:t>
            </w:r>
          </w:p>
        </w:tc>
        <w:tc>
          <w:tcPr>
            <w:tcW w:w="647" w:type="dxa"/>
          </w:tcPr>
          <w:p w14:paraId="4FF8855E" w14:textId="77777777" w:rsidR="00E40672" w:rsidRPr="00B85E78" w:rsidRDefault="00E40672" w:rsidP="003645A7">
            <w:pPr>
              <w:rPr>
                <w:rFonts w:asciiTheme="minorHAnsi" w:hAnsiTheme="minorHAnsi" w:cstheme="minorHAnsi"/>
                <w:lang w:val="bs-Latn-BA"/>
              </w:rPr>
            </w:pPr>
          </w:p>
          <w:p w14:paraId="0C215A51" w14:textId="77777777" w:rsidR="00E93898" w:rsidRPr="00B85E78" w:rsidRDefault="00B85E78" w:rsidP="003645A7">
            <w:pPr>
              <w:rPr>
                <w:rFonts w:asciiTheme="minorHAnsi" w:hAnsiTheme="minorHAnsi" w:cstheme="minorHAnsi"/>
                <w:lang w:val="bs-Latn-BA"/>
              </w:rPr>
            </w:pPr>
            <w:r>
              <w:rPr>
                <w:rFonts w:asciiTheme="minorHAnsi" w:hAnsiTheme="minorHAnsi" w:cstheme="minorHAnsi"/>
                <w:lang w:val="bs-Latn-BA"/>
              </w:rPr>
              <w:t>8</w:t>
            </w:r>
          </w:p>
        </w:tc>
      </w:tr>
      <w:tr w:rsidR="00B85E78" w:rsidRPr="00B85E78" w14:paraId="72228B5D" w14:textId="77777777" w:rsidTr="00103AB7">
        <w:tc>
          <w:tcPr>
            <w:tcW w:w="2813" w:type="dxa"/>
          </w:tcPr>
          <w:p w14:paraId="6FA62B8F" w14:textId="77777777" w:rsidR="00E93898" w:rsidRPr="00B85E78" w:rsidRDefault="00E93898" w:rsidP="003645A7">
            <w:pPr>
              <w:rPr>
                <w:rFonts w:asciiTheme="minorHAnsi" w:hAnsiTheme="minorHAnsi" w:cstheme="minorHAnsi"/>
                <w:lang w:val="bs-Latn-BA"/>
              </w:rPr>
            </w:pPr>
          </w:p>
        </w:tc>
        <w:tc>
          <w:tcPr>
            <w:tcW w:w="5828" w:type="dxa"/>
          </w:tcPr>
          <w:p w14:paraId="54E20D27" w14:textId="77777777" w:rsidR="00E93898" w:rsidRPr="00B85E78" w:rsidRDefault="00E93898" w:rsidP="003645A7">
            <w:pPr>
              <w:jc w:val="both"/>
              <w:rPr>
                <w:rFonts w:asciiTheme="minorHAnsi" w:hAnsiTheme="minorHAnsi" w:cstheme="minorHAnsi"/>
                <w:lang w:val="bs-Latn-BA"/>
              </w:rPr>
            </w:pPr>
          </w:p>
        </w:tc>
        <w:tc>
          <w:tcPr>
            <w:tcW w:w="647" w:type="dxa"/>
          </w:tcPr>
          <w:p w14:paraId="7F1F62E9" w14:textId="77777777" w:rsidR="00E93898" w:rsidRPr="00B85E78" w:rsidRDefault="00E93898" w:rsidP="003645A7">
            <w:pPr>
              <w:rPr>
                <w:rFonts w:asciiTheme="minorHAnsi" w:hAnsiTheme="minorHAnsi" w:cstheme="minorHAnsi"/>
                <w:lang w:val="bs-Latn-BA"/>
              </w:rPr>
            </w:pPr>
          </w:p>
        </w:tc>
      </w:tr>
      <w:tr w:rsidR="00B85E78" w:rsidRPr="00B85E78" w14:paraId="70AD09B3" w14:textId="77777777" w:rsidTr="00103AB7">
        <w:tc>
          <w:tcPr>
            <w:tcW w:w="2813" w:type="dxa"/>
          </w:tcPr>
          <w:p w14:paraId="32495F67" w14:textId="77777777" w:rsidR="00E93898" w:rsidRPr="00B85E78" w:rsidRDefault="00E93898" w:rsidP="00543914">
            <w:pPr>
              <w:jc w:val="right"/>
              <w:rPr>
                <w:rFonts w:asciiTheme="minorHAnsi" w:hAnsiTheme="minorHAnsi" w:cstheme="minorHAnsi"/>
                <w:lang w:val="bs-Latn-BA"/>
              </w:rPr>
            </w:pPr>
            <w:r w:rsidRPr="00B85E78">
              <w:rPr>
                <w:rFonts w:asciiTheme="minorHAnsi" w:hAnsiTheme="minorHAnsi" w:cstheme="minorHAnsi"/>
                <w:lang w:val="bs-Latn-BA"/>
              </w:rPr>
              <w:t xml:space="preserve">POGLAVLJE </w:t>
            </w:r>
            <w:r w:rsidR="006F6EDE" w:rsidRPr="00B85E78">
              <w:rPr>
                <w:rFonts w:asciiTheme="minorHAnsi" w:hAnsiTheme="minorHAnsi" w:cstheme="minorHAnsi"/>
                <w:lang w:val="bs-Latn-BA"/>
              </w:rPr>
              <w:t>I</w:t>
            </w:r>
            <w:r w:rsidRPr="00B85E78">
              <w:rPr>
                <w:rFonts w:asciiTheme="minorHAnsi" w:hAnsiTheme="minorHAnsi" w:cstheme="minorHAnsi"/>
                <w:lang w:val="bs-Latn-BA"/>
              </w:rPr>
              <w:t>V-</w:t>
            </w:r>
          </w:p>
        </w:tc>
        <w:tc>
          <w:tcPr>
            <w:tcW w:w="5828" w:type="dxa"/>
          </w:tcPr>
          <w:p w14:paraId="43DDCC8F" w14:textId="77777777" w:rsidR="00E93898" w:rsidRPr="00B85E78" w:rsidRDefault="00E93898" w:rsidP="006F6EDE">
            <w:pPr>
              <w:rPr>
                <w:rFonts w:asciiTheme="minorHAnsi" w:hAnsiTheme="minorHAnsi" w:cstheme="minorHAnsi"/>
                <w:lang w:val="bs-Latn-BA"/>
              </w:rPr>
            </w:pPr>
            <w:r w:rsidRPr="00B85E78">
              <w:rPr>
                <w:rFonts w:asciiTheme="minorHAnsi" w:hAnsiTheme="minorHAnsi" w:cstheme="minorHAnsi"/>
                <w:lang w:val="bs-Latn-BA"/>
              </w:rPr>
              <w:t>URED</w:t>
            </w:r>
            <w:r w:rsidR="00103AB7" w:rsidRPr="00B85E78">
              <w:rPr>
                <w:rFonts w:asciiTheme="minorHAnsi" w:hAnsiTheme="minorHAnsi" w:cstheme="minorHAnsi"/>
                <w:lang w:val="bs-Latn-BA"/>
              </w:rPr>
              <w:t>I</w:t>
            </w:r>
            <w:r w:rsidRPr="00B85E78">
              <w:rPr>
                <w:rFonts w:asciiTheme="minorHAnsi" w:hAnsiTheme="minorHAnsi" w:cstheme="minorHAnsi"/>
                <w:lang w:val="bs-Latn-BA"/>
              </w:rPr>
              <w:t xml:space="preserve"> ZA </w:t>
            </w:r>
            <w:r w:rsidR="00665042" w:rsidRPr="00B85E78">
              <w:rPr>
                <w:rFonts w:asciiTheme="minorHAnsi" w:hAnsiTheme="minorHAnsi" w:cstheme="minorHAnsi"/>
                <w:lang w:val="bs-Latn-BA"/>
              </w:rPr>
              <w:t xml:space="preserve">OSIGURANJE </w:t>
            </w:r>
            <w:r w:rsidRPr="00B85E78">
              <w:rPr>
                <w:rFonts w:asciiTheme="minorHAnsi" w:hAnsiTheme="minorHAnsi" w:cstheme="minorHAnsi"/>
                <w:lang w:val="bs-Latn-BA"/>
              </w:rPr>
              <w:t>KVALITET</w:t>
            </w:r>
            <w:r w:rsidR="00665042" w:rsidRPr="00B85E78">
              <w:rPr>
                <w:rFonts w:asciiTheme="minorHAnsi" w:hAnsiTheme="minorHAnsi" w:cstheme="minorHAnsi"/>
                <w:lang w:val="bs-Latn-BA"/>
              </w:rPr>
              <w:t>A</w:t>
            </w:r>
            <w:r w:rsidRPr="00B85E78">
              <w:rPr>
                <w:rFonts w:asciiTheme="minorHAnsi" w:hAnsiTheme="minorHAnsi" w:cstheme="minorHAnsi"/>
                <w:lang w:val="bs-Latn-BA"/>
              </w:rPr>
              <w:t xml:space="preserve"> NA </w:t>
            </w:r>
            <w:r w:rsidR="00543914" w:rsidRPr="00B85E78">
              <w:rPr>
                <w:rFonts w:asciiTheme="minorHAnsi" w:hAnsiTheme="minorHAnsi" w:cstheme="minorHAnsi"/>
                <w:lang w:val="bs-Latn-BA"/>
              </w:rPr>
              <w:t>O</w:t>
            </w:r>
            <w:r w:rsidR="00CA216B" w:rsidRPr="00B85E78">
              <w:rPr>
                <w:rFonts w:asciiTheme="minorHAnsi" w:hAnsiTheme="minorHAnsi" w:cstheme="minorHAnsi"/>
                <w:lang w:val="bs-Latn-BA"/>
              </w:rPr>
              <w:t>RGANIZACIONI</w:t>
            </w:r>
            <w:r w:rsidR="00543914" w:rsidRPr="00B85E78">
              <w:rPr>
                <w:rFonts w:asciiTheme="minorHAnsi" w:hAnsiTheme="minorHAnsi" w:cstheme="minorHAnsi"/>
                <w:lang w:val="bs-Latn-BA"/>
              </w:rPr>
              <w:t>M</w:t>
            </w:r>
            <w:r w:rsidR="00CA216B" w:rsidRPr="00B85E78">
              <w:rPr>
                <w:rFonts w:asciiTheme="minorHAnsi" w:hAnsiTheme="minorHAnsi" w:cstheme="minorHAnsi"/>
                <w:lang w:val="bs-Latn-BA"/>
              </w:rPr>
              <w:t xml:space="preserve"> </w:t>
            </w:r>
            <w:r w:rsidR="006F6EDE" w:rsidRPr="00B85E78">
              <w:rPr>
                <w:rFonts w:asciiTheme="minorHAnsi" w:hAnsiTheme="minorHAnsi" w:cstheme="minorHAnsi"/>
                <w:lang w:val="bs-Latn-BA"/>
              </w:rPr>
              <w:t>J</w:t>
            </w:r>
            <w:r w:rsidR="00CA216B" w:rsidRPr="00B85E78">
              <w:rPr>
                <w:rFonts w:asciiTheme="minorHAnsi" w:hAnsiTheme="minorHAnsi" w:cstheme="minorHAnsi"/>
                <w:lang w:val="bs-Latn-BA"/>
              </w:rPr>
              <w:t>EDINICA</w:t>
            </w:r>
            <w:r w:rsidR="00543914" w:rsidRPr="00B85E78">
              <w:rPr>
                <w:rFonts w:asciiTheme="minorHAnsi" w:hAnsiTheme="minorHAnsi" w:cstheme="minorHAnsi"/>
                <w:lang w:val="bs-Latn-BA"/>
              </w:rPr>
              <w:t>MA</w:t>
            </w:r>
            <w:r w:rsidR="00CA216B" w:rsidRPr="00B85E78">
              <w:rPr>
                <w:rFonts w:asciiTheme="minorHAnsi" w:hAnsiTheme="minorHAnsi" w:cstheme="minorHAnsi"/>
                <w:lang w:val="bs-Latn-BA"/>
              </w:rPr>
              <w:t>.......................................................................</w:t>
            </w:r>
          </w:p>
        </w:tc>
        <w:tc>
          <w:tcPr>
            <w:tcW w:w="647" w:type="dxa"/>
          </w:tcPr>
          <w:p w14:paraId="2EFD5122" w14:textId="77777777" w:rsidR="00CA216B" w:rsidRPr="00B85E78" w:rsidRDefault="00CA216B" w:rsidP="00CA216B">
            <w:pPr>
              <w:rPr>
                <w:rFonts w:asciiTheme="minorHAnsi" w:hAnsiTheme="minorHAnsi" w:cstheme="minorHAnsi"/>
                <w:lang w:val="bs-Latn-BA"/>
              </w:rPr>
            </w:pPr>
          </w:p>
          <w:p w14:paraId="471E4E42" w14:textId="77777777" w:rsidR="00E93898" w:rsidRPr="00B85E78" w:rsidRDefault="00665042" w:rsidP="00103AB7">
            <w:pPr>
              <w:rPr>
                <w:rFonts w:asciiTheme="minorHAnsi" w:hAnsiTheme="minorHAnsi" w:cstheme="minorHAnsi"/>
                <w:lang w:val="bs-Latn-BA"/>
              </w:rPr>
            </w:pPr>
            <w:r w:rsidRPr="00B85E78">
              <w:rPr>
                <w:rFonts w:asciiTheme="minorHAnsi" w:hAnsiTheme="minorHAnsi" w:cstheme="minorHAnsi"/>
                <w:lang w:val="bs-Latn-BA"/>
              </w:rPr>
              <w:t>9</w:t>
            </w:r>
          </w:p>
        </w:tc>
      </w:tr>
      <w:tr w:rsidR="00B85E78" w:rsidRPr="00B85E78" w14:paraId="2AAF6A68" w14:textId="77777777" w:rsidTr="00103AB7">
        <w:tc>
          <w:tcPr>
            <w:tcW w:w="2813" w:type="dxa"/>
          </w:tcPr>
          <w:p w14:paraId="3959FC0F" w14:textId="77777777" w:rsidR="006F6EDE" w:rsidRPr="00B85E78" w:rsidRDefault="006F6EDE" w:rsidP="00543914">
            <w:pPr>
              <w:jc w:val="right"/>
              <w:rPr>
                <w:rFonts w:asciiTheme="minorHAnsi" w:hAnsiTheme="minorHAnsi" w:cstheme="minorHAnsi"/>
                <w:lang w:val="bs-Latn-BA"/>
              </w:rPr>
            </w:pPr>
          </w:p>
        </w:tc>
        <w:tc>
          <w:tcPr>
            <w:tcW w:w="5828" w:type="dxa"/>
          </w:tcPr>
          <w:p w14:paraId="4C2791CE" w14:textId="77777777" w:rsidR="006F6EDE" w:rsidRPr="00B85E78" w:rsidRDefault="006F6EDE" w:rsidP="006F6EDE">
            <w:pPr>
              <w:rPr>
                <w:rFonts w:asciiTheme="minorHAnsi" w:hAnsiTheme="minorHAnsi" w:cstheme="minorHAnsi"/>
                <w:lang w:val="bs-Latn-BA"/>
              </w:rPr>
            </w:pPr>
          </w:p>
        </w:tc>
        <w:tc>
          <w:tcPr>
            <w:tcW w:w="647" w:type="dxa"/>
          </w:tcPr>
          <w:p w14:paraId="25117B2E" w14:textId="77777777" w:rsidR="006F6EDE" w:rsidRPr="00B85E78" w:rsidRDefault="006F6EDE" w:rsidP="00CA216B">
            <w:pPr>
              <w:rPr>
                <w:rFonts w:asciiTheme="minorHAnsi" w:hAnsiTheme="minorHAnsi" w:cstheme="minorHAnsi"/>
                <w:lang w:val="bs-Latn-BA"/>
              </w:rPr>
            </w:pPr>
          </w:p>
        </w:tc>
      </w:tr>
      <w:tr w:rsidR="00B85E78" w:rsidRPr="00B85E78" w14:paraId="1846F279" w14:textId="77777777" w:rsidTr="00103AB7">
        <w:tc>
          <w:tcPr>
            <w:tcW w:w="2813" w:type="dxa"/>
          </w:tcPr>
          <w:p w14:paraId="2691D154" w14:textId="77777777" w:rsidR="00E93898" w:rsidRPr="00B85E78" w:rsidRDefault="006F6EDE" w:rsidP="006F6EDE">
            <w:pPr>
              <w:jc w:val="right"/>
              <w:rPr>
                <w:rFonts w:asciiTheme="minorHAnsi" w:hAnsiTheme="minorHAnsi" w:cstheme="minorHAnsi"/>
                <w:lang w:val="bs-Latn-BA"/>
              </w:rPr>
            </w:pPr>
            <w:r w:rsidRPr="00B85E78">
              <w:rPr>
                <w:rFonts w:asciiTheme="minorHAnsi" w:hAnsiTheme="minorHAnsi" w:cstheme="minorHAnsi"/>
                <w:lang w:val="bs-Latn-BA"/>
              </w:rPr>
              <w:t>POGLAVLJE V-</w:t>
            </w:r>
          </w:p>
        </w:tc>
        <w:tc>
          <w:tcPr>
            <w:tcW w:w="5828" w:type="dxa"/>
          </w:tcPr>
          <w:p w14:paraId="43184A2C" w14:textId="77777777" w:rsidR="00E93898" w:rsidRPr="00B85E78" w:rsidRDefault="006F6EDE" w:rsidP="00665042">
            <w:pPr>
              <w:jc w:val="both"/>
              <w:rPr>
                <w:rFonts w:asciiTheme="minorHAnsi" w:hAnsiTheme="minorHAnsi" w:cstheme="minorHAnsi"/>
                <w:lang w:val="bs-Latn-BA"/>
              </w:rPr>
            </w:pPr>
            <w:r w:rsidRPr="00B85E78">
              <w:rPr>
                <w:rFonts w:asciiTheme="minorHAnsi" w:hAnsiTheme="minorHAnsi" w:cstheme="minorHAnsi"/>
                <w:lang w:val="bs-Latn-BA"/>
              </w:rPr>
              <w:t>DOKUMENTACIJA SISTEMA UPRAVLJANJA I OSIGURANJA KVALITET</w:t>
            </w:r>
            <w:r w:rsidR="00665042" w:rsidRPr="00B85E78">
              <w:rPr>
                <w:rFonts w:asciiTheme="minorHAnsi" w:hAnsiTheme="minorHAnsi" w:cstheme="minorHAnsi"/>
                <w:lang w:val="bs-Latn-BA"/>
              </w:rPr>
              <w:t>A</w:t>
            </w:r>
            <w:r w:rsidRPr="00B85E78">
              <w:rPr>
                <w:rFonts w:asciiTheme="minorHAnsi" w:hAnsiTheme="minorHAnsi" w:cstheme="minorHAnsi"/>
                <w:lang w:val="bs-Latn-BA"/>
              </w:rPr>
              <w:t>..........................................................................</w:t>
            </w:r>
          </w:p>
        </w:tc>
        <w:tc>
          <w:tcPr>
            <w:tcW w:w="647" w:type="dxa"/>
          </w:tcPr>
          <w:p w14:paraId="15E25ED7" w14:textId="77777777" w:rsidR="00103AB7" w:rsidRPr="00B85E78" w:rsidRDefault="00103AB7" w:rsidP="003645A7">
            <w:pPr>
              <w:rPr>
                <w:rFonts w:asciiTheme="minorHAnsi" w:hAnsiTheme="minorHAnsi" w:cstheme="minorHAnsi"/>
                <w:lang w:val="bs-Latn-BA"/>
              </w:rPr>
            </w:pPr>
          </w:p>
          <w:p w14:paraId="285D2451" w14:textId="77777777" w:rsidR="00E93898" w:rsidRPr="00B85E78" w:rsidRDefault="00B85E78" w:rsidP="003645A7">
            <w:pPr>
              <w:rPr>
                <w:rFonts w:asciiTheme="minorHAnsi" w:hAnsiTheme="minorHAnsi" w:cstheme="minorHAnsi"/>
                <w:lang w:val="bs-Latn-BA"/>
              </w:rPr>
            </w:pPr>
            <w:r>
              <w:rPr>
                <w:rFonts w:asciiTheme="minorHAnsi" w:hAnsiTheme="minorHAnsi" w:cstheme="minorHAnsi"/>
                <w:lang w:val="bs-Latn-BA"/>
              </w:rPr>
              <w:t>10</w:t>
            </w:r>
          </w:p>
        </w:tc>
      </w:tr>
      <w:tr w:rsidR="00B85E78" w:rsidRPr="00B85E78" w14:paraId="1097BE4D" w14:textId="77777777" w:rsidTr="00103AB7">
        <w:tc>
          <w:tcPr>
            <w:tcW w:w="2813" w:type="dxa"/>
          </w:tcPr>
          <w:p w14:paraId="74D0C486" w14:textId="77777777" w:rsidR="006F6EDE" w:rsidRPr="00B85E78" w:rsidRDefault="006F6EDE" w:rsidP="006F6EDE">
            <w:pPr>
              <w:jc w:val="right"/>
              <w:rPr>
                <w:rFonts w:asciiTheme="minorHAnsi" w:hAnsiTheme="minorHAnsi" w:cstheme="minorHAnsi"/>
                <w:lang w:val="bs-Latn-BA"/>
              </w:rPr>
            </w:pPr>
          </w:p>
        </w:tc>
        <w:tc>
          <w:tcPr>
            <w:tcW w:w="5828" w:type="dxa"/>
          </w:tcPr>
          <w:p w14:paraId="08104E35" w14:textId="77777777" w:rsidR="006F6EDE" w:rsidRPr="00B85E78" w:rsidRDefault="006F6EDE" w:rsidP="003645A7">
            <w:pPr>
              <w:jc w:val="both"/>
              <w:rPr>
                <w:rFonts w:asciiTheme="minorHAnsi" w:hAnsiTheme="minorHAnsi" w:cstheme="minorHAnsi"/>
                <w:lang w:val="bs-Latn-BA"/>
              </w:rPr>
            </w:pPr>
          </w:p>
        </w:tc>
        <w:tc>
          <w:tcPr>
            <w:tcW w:w="647" w:type="dxa"/>
          </w:tcPr>
          <w:p w14:paraId="7494EEBD" w14:textId="77777777" w:rsidR="006F6EDE" w:rsidRPr="00B85E78" w:rsidRDefault="006F6EDE" w:rsidP="003645A7">
            <w:pPr>
              <w:rPr>
                <w:rFonts w:asciiTheme="minorHAnsi" w:hAnsiTheme="minorHAnsi" w:cstheme="minorHAnsi"/>
                <w:lang w:val="bs-Latn-BA"/>
              </w:rPr>
            </w:pPr>
          </w:p>
        </w:tc>
      </w:tr>
      <w:tr w:rsidR="00BF01E4" w:rsidRPr="00B85E78" w14:paraId="60323780" w14:textId="77777777" w:rsidTr="00103AB7">
        <w:tc>
          <w:tcPr>
            <w:tcW w:w="2813" w:type="dxa"/>
          </w:tcPr>
          <w:p w14:paraId="286C4A58" w14:textId="77777777" w:rsidR="00E93898" w:rsidRPr="00B85E78" w:rsidRDefault="00E93898" w:rsidP="003645A7">
            <w:pPr>
              <w:rPr>
                <w:rFonts w:asciiTheme="minorHAnsi" w:hAnsiTheme="minorHAnsi" w:cstheme="minorHAnsi"/>
                <w:lang w:val="bs-Latn-BA"/>
              </w:rPr>
            </w:pPr>
            <w:r w:rsidRPr="00B85E78">
              <w:rPr>
                <w:rFonts w:asciiTheme="minorHAnsi" w:hAnsiTheme="minorHAnsi" w:cstheme="minorHAnsi"/>
                <w:lang w:val="bs-Latn-BA"/>
              </w:rPr>
              <w:t>DIO TREĆI-</w:t>
            </w:r>
          </w:p>
        </w:tc>
        <w:tc>
          <w:tcPr>
            <w:tcW w:w="5828" w:type="dxa"/>
          </w:tcPr>
          <w:p w14:paraId="5D6CD88D" w14:textId="77777777" w:rsidR="00E93898" w:rsidRPr="00B85E78" w:rsidRDefault="006F6EDE" w:rsidP="003645A7">
            <w:pPr>
              <w:rPr>
                <w:rFonts w:asciiTheme="minorHAnsi" w:hAnsiTheme="minorHAnsi" w:cstheme="minorHAnsi"/>
                <w:lang w:val="bs-Latn-BA"/>
              </w:rPr>
            </w:pPr>
            <w:r w:rsidRPr="00B85E78">
              <w:rPr>
                <w:rFonts w:asciiTheme="minorHAnsi" w:hAnsiTheme="minorHAnsi" w:cstheme="minorHAnsi"/>
                <w:lang w:val="bs-Latn-BA"/>
              </w:rPr>
              <w:t>PRIJELAZNE I ZAVRŠNE ODREDBE.......................................</w:t>
            </w:r>
          </w:p>
        </w:tc>
        <w:tc>
          <w:tcPr>
            <w:tcW w:w="647" w:type="dxa"/>
          </w:tcPr>
          <w:p w14:paraId="33BC771C" w14:textId="77777777" w:rsidR="00E93898" w:rsidRPr="00B85E78" w:rsidRDefault="00665042" w:rsidP="00B85E78">
            <w:pPr>
              <w:rPr>
                <w:rFonts w:asciiTheme="minorHAnsi" w:hAnsiTheme="minorHAnsi" w:cstheme="minorHAnsi"/>
                <w:lang w:val="bs-Latn-BA"/>
              </w:rPr>
            </w:pPr>
            <w:r w:rsidRPr="00B85E78">
              <w:rPr>
                <w:rFonts w:asciiTheme="minorHAnsi" w:hAnsiTheme="minorHAnsi" w:cstheme="minorHAnsi"/>
                <w:lang w:val="bs-Latn-BA"/>
              </w:rPr>
              <w:t>1</w:t>
            </w:r>
            <w:r w:rsidR="00B85E78">
              <w:rPr>
                <w:rFonts w:asciiTheme="minorHAnsi" w:hAnsiTheme="minorHAnsi" w:cstheme="minorHAnsi"/>
                <w:lang w:val="bs-Latn-BA"/>
              </w:rPr>
              <w:t>1</w:t>
            </w:r>
          </w:p>
        </w:tc>
      </w:tr>
    </w:tbl>
    <w:p w14:paraId="01880A89" w14:textId="77777777" w:rsidR="003D6809" w:rsidRPr="00B85E78" w:rsidRDefault="003D6809" w:rsidP="003645A7">
      <w:pPr>
        <w:jc w:val="both"/>
        <w:rPr>
          <w:rFonts w:asciiTheme="minorHAnsi" w:hAnsiTheme="minorHAnsi" w:cstheme="minorHAnsi"/>
          <w:lang w:val="bs-Latn-BA"/>
        </w:rPr>
      </w:pPr>
    </w:p>
    <w:p w14:paraId="5B08E5DC" w14:textId="77777777" w:rsidR="003D6809" w:rsidRPr="00B85E78" w:rsidRDefault="003D6809" w:rsidP="003645A7">
      <w:pPr>
        <w:jc w:val="both"/>
        <w:rPr>
          <w:rFonts w:asciiTheme="minorHAnsi" w:hAnsiTheme="minorHAnsi" w:cstheme="minorHAnsi"/>
          <w:lang w:val="bs-Latn-BA"/>
        </w:rPr>
      </w:pPr>
    </w:p>
    <w:p w14:paraId="7F671CAF" w14:textId="77777777" w:rsidR="00A44DBE" w:rsidRPr="00B85E78" w:rsidRDefault="00A44DBE" w:rsidP="0014007E">
      <w:pPr>
        <w:jc w:val="both"/>
        <w:rPr>
          <w:rFonts w:asciiTheme="minorHAnsi" w:hAnsiTheme="minorHAnsi" w:cstheme="minorHAnsi"/>
          <w:lang w:val="bs-Latn-BA"/>
        </w:rPr>
      </w:pPr>
    </w:p>
    <w:p w14:paraId="31C4633B" w14:textId="77777777" w:rsidR="00A44DBE" w:rsidRPr="00B85E78" w:rsidRDefault="00A44DBE" w:rsidP="0014007E">
      <w:pPr>
        <w:jc w:val="both"/>
        <w:rPr>
          <w:rFonts w:asciiTheme="minorHAnsi" w:hAnsiTheme="minorHAnsi" w:cstheme="minorHAnsi"/>
          <w:lang w:val="bs-Latn-BA"/>
        </w:rPr>
      </w:pPr>
    </w:p>
    <w:p w14:paraId="561F9970" w14:textId="77777777" w:rsidR="00DE2399" w:rsidRPr="00B85E78" w:rsidRDefault="00DE2399" w:rsidP="00A44DBE">
      <w:pPr>
        <w:jc w:val="both"/>
        <w:rPr>
          <w:rFonts w:asciiTheme="minorHAnsi" w:hAnsiTheme="minorHAnsi" w:cstheme="minorHAnsi"/>
          <w:lang w:val="bs-Latn-BA"/>
        </w:rPr>
      </w:pPr>
    </w:p>
    <w:p w14:paraId="154E30B6" w14:textId="77777777" w:rsidR="00DE2399" w:rsidRPr="00B85E78" w:rsidRDefault="00DE2399" w:rsidP="00A44DBE">
      <w:pPr>
        <w:jc w:val="both"/>
        <w:rPr>
          <w:rFonts w:asciiTheme="minorHAnsi" w:hAnsiTheme="minorHAnsi" w:cstheme="minorHAnsi"/>
          <w:lang w:val="bs-Latn-BA"/>
        </w:rPr>
      </w:pPr>
    </w:p>
    <w:p w14:paraId="73AF737B" w14:textId="77777777" w:rsidR="00DE2399" w:rsidRPr="00B85E78" w:rsidRDefault="00DE2399" w:rsidP="00A44DBE">
      <w:pPr>
        <w:jc w:val="both"/>
        <w:rPr>
          <w:rFonts w:asciiTheme="minorHAnsi" w:hAnsiTheme="minorHAnsi" w:cstheme="minorHAnsi"/>
          <w:lang w:val="bs-Latn-BA"/>
        </w:rPr>
      </w:pPr>
    </w:p>
    <w:p w14:paraId="2CEE2CD2" w14:textId="77777777" w:rsidR="00DE2399" w:rsidRPr="00B85E78" w:rsidRDefault="00DE2399" w:rsidP="00A44DBE">
      <w:pPr>
        <w:jc w:val="both"/>
        <w:rPr>
          <w:rFonts w:asciiTheme="minorHAnsi" w:hAnsiTheme="minorHAnsi" w:cstheme="minorHAnsi"/>
          <w:lang w:val="bs-Latn-BA"/>
        </w:rPr>
      </w:pPr>
    </w:p>
    <w:p w14:paraId="483A46EF" w14:textId="77777777" w:rsidR="00DE2399" w:rsidRPr="00B85E78" w:rsidRDefault="00DE2399" w:rsidP="00A44DBE">
      <w:pPr>
        <w:jc w:val="both"/>
        <w:rPr>
          <w:rFonts w:asciiTheme="minorHAnsi" w:hAnsiTheme="minorHAnsi" w:cstheme="minorHAnsi"/>
          <w:lang w:val="bs-Latn-BA"/>
        </w:rPr>
      </w:pPr>
    </w:p>
    <w:p w14:paraId="7EC02612" w14:textId="77777777" w:rsidR="00DE2399" w:rsidRPr="00B85E78" w:rsidRDefault="00DE2399" w:rsidP="00A44DBE">
      <w:pPr>
        <w:jc w:val="both"/>
        <w:rPr>
          <w:rFonts w:asciiTheme="minorHAnsi" w:hAnsiTheme="minorHAnsi" w:cstheme="minorHAnsi"/>
          <w:lang w:val="bs-Latn-BA"/>
        </w:rPr>
      </w:pPr>
    </w:p>
    <w:p w14:paraId="2C818C48" w14:textId="77777777" w:rsidR="00EF583D" w:rsidRPr="00B85E78" w:rsidRDefault="00EF583D">
      <w:pPr>
        <w:spacing w:after="200" w:line="276" w:lineRule="auto"/>
        <w:rPr>
          <w:rFonts w:asciiTheme="minorHAnsi" w:hAnsiTheme="minorHAnsi" w:cstheme="minorHAnsi"/>
          <w:lang w:val="bs-Latn-BA"/>
        </w:rPr>
      </w:pPr>
      <w:r w:rsidRPr="00B85E78">
        <w:rPr>
          <w:rFonts w:asciiTheme="minorHAnsi" w:hAnsiTheme="minorHAnsi" w:cstheme="minorHAnsi"/>
          <w:lang w:val="bs-Latn-BA"/>
        </w:rPr>
        <w:br w:type="page"/>
      </w:r>
    </w:p>
    <w:p w14:paraId="00EF76DC" w14:textId="132546B5" w:rsidR="00B93C2A" w:rsidRPr="00B85E78" w:rsidRDefault="00B93C2A" w:rsidP="00B93C2A">
      <w:pPr>
        <w:jc w:val="both"/>
        <w:rPr>
          <w:rFonts w:asciiTheme="minorHAnsi" w:hAnsiTheme="minorHAnsi" w:cstheme="minorHAnsi"/>
          <w:lang w:val="bs-Latn-BA"/>
        </w:rPr>
      </w:pPr>
      <w:r w:rsidRPr="00B85E78">
        <w:rPr>
          <w:rFonts w:asciiTheme="minorHAnsi" w:hAnsiTheme="minorHAnsi" w:cstheme="minorHAnsi"/>
          <w:lang w:val="bs-Latn-BA"/>
        </w:rPr>
        <w:t xml:space="preserve">Na osnovu </w:t>
      </w:r>
      <w:r w:rsidRPr="001D6181">
        <w:rPr>
          <w:rFonts w:asciiTheme="minorHAnsi" w:hAnsiTheme="minorHAnsi" w:cstheme="minorHAnsi"/>
          <w:color w:val="FF0000"/>
          <w:lang w:val="bs-Latn-BA"/>
        </w:rPr>
        <w:t>čl</w:t>
      </w:r>
      <w:r w:rsidR="00B960ED" w:rsidRPr="001D6181">
        <w:rPr>
          <w:rFonts w:asciiTheme="minorHAnsi" w:hAnsiTheme="minorHAnsi" w:cstheme="minorHAnsi"/>
          <w:color w:val="FF0000"/>
          <w:lang w:val="bs-Latn-BA"/>
        </w:rPr>
        <w:t>.</w:t>
      </w:r>
      <w:r w:rsidRPr="001D6181">
        <w:rPr>
          <w:rFonts w:asciiTheme="minorHAnsi" w:hAnsiTheme="minorHAnsi" w:cstheme="minorHAnsi"/>
          <w:color w:val="FF0000"/>
          <w:lang w:val="bs-Latn-BA"/>
        </w:rPr>
        <w:t xml:space="preserve"> </w:t>
      </w:r>
      <w:r w:rsidR="006B69F3" w:rsidRPr="001D6181">
        <w:rPr>
          <w:rFonts w:asciiTheme="minorHAnsi" w:hAnsiTheme="minorHAnsi" w:cstheme="minorHAnsi"/>
          <w:color w:val="FF0000"/>
          <w:lang w:val="bs-Latn-BA"/>
        </w:rPr>
        <w:t xml:space="preserve">39. </w:t>
      </w:r>
      <w:r w:rsidR="001D6181" w:rsidRPr="001D6181">
        <w:rPr>
          <w:rFonts w:asciiTheme="minorHAnsi" w:hAnsiTheme="minorHAnsi" w:cstheme="minorHAnsi"/>
          <w:color w:val="FF0000"/>
          <w:lang w:val="bs-Latn-BA"/>
        </w:rPr>
        <w:t>tačka</w:t>
      </w:r>
      <w:r w:rsidR="006B69F3" w:rsidRPr="001D6181">
        <w:rPr>
          <w:rFonts w:asciiTheme="minorHAnsi" w:hAnsiTheme="minorHAnsi" w:cstheme="minorHAnsi"/>
          <w:color w:val="FF0000"/>
          <w:lang w:val="bs-Latn-BA"/>
        </w:rPr>
        <w:t xml:space="preserve"> </w:t>
      </w:r>
      <w:r w:rsidR="001D6181" w:rsidRPr="001D6181">
        <w:rPr>
          <w:rFonts w:asciiTheme="minorHAnsi" w:hAnsiTheme="minorHAnsi" w:cstheme="minorHAnsi"/>
          <w:color w:val="FF0000"/>
          <w:lang w:val="bs-Latn-BA"/>
        </w:rPr>
        <w:t>d</w:t>
      </w:r>
      <w:r w:rsidR="006B69F3" w:rsidRPr="001D6181">
        <w:rPr>
          <w:rFonts w:asciiTheme="minorHAnsi" w:hAnsiTheme="minorHAnsi" w:cstheme="minorHAnsi"/>
          <w:color w:val="FF0000"/>
          <w:lang w:val="bs-Latn-BA"/>
        </w:rPr>
        <w:t>)</w:t>
      </w:r>
      <w:r w:rsidR="00E3600D" w:rsidRPr="00B85E78">
        <w:rPr>
          <w:rFonts w:asciiTheme="minorHAnsi" w:hAnsiTheme="minorHAnsi" w:cstheme="minorHAnsi"/>
          <w:lang w:val="bs-Latn-BA"/>
        </w:rPr>
        <w:t>; čl</w:t>
      </w:r>
      <w:r w:rsidR="00B46073" w:rsidRPr="00B85E78">
        <w:rPr>
          <w:rFonts w:asciiTheme="minorHAnsi" w:hAnsiTheme="minorHAnsi" w:cstheme="minorHAnsi"/>
          <w:lang w:val="bs-Latn-BA"/>
        </w:rPr>
        <w:t>.</w:t>
      </w:r>
      <w:r w:rsidR="00E3600D" w:rsidRPr="00B85E78">
        <w:rPr>
          <w:rFonts w:asciiTheme="minorHAnsi" w:hAnsiTheme="minorHAnsi" w:cstheme="minorHAnsi"/>
          <w:lang w:val="bs-Latn-BA"/>
        </w:rPr>
        <w:t xml:space="preserve"> </w:t>
      </w:r>
      <w:r w:rsidR="009040F9">
        <w:rPr>
          <w:rFonts w:asciiTheme="minorHAnsi" w:hAnsiTheme="minorHAnsi" w:cstheme="minorHAnsi"/>
          <w:color w:val="FF0000"/>
          <w:lang w:val="bs-Latn-BA"/>
        </w:rPr>
        <w:t>5</w:t>
      </w:r>
      <w:r w:rsidR="00E3600D" w:rsidRPr="009040F9">
        <w:rPr>
          <w:rFonts w:asciiTheme="minorHAnsi" w:hAnsiTheme="minorHAnsi" w:cstheme="minorHAnsi"/>
          <w:color w:val="FF0000"/>
          <w:lang w:val="bs-Latn-BA"/>
        </w:rPr>
        <w:t>9</w:t>
      </w:r>
      <w:r w:rsidR="00E3600D" w:rsidRPr="00B85E78">
        <w:rPr>
          <w:rFonts w:asciiTheme="minorHAnsi" w:hAnsiTheme="minorHAnsi" w:cstheme="minorHAnsi"/>
          <w:lang w:val="bs-Latn-BA"/>
        </w:rPr>
        <w:t xml:space="preserve">. </w:t>
      </w:r>
      <w:r w:rsidR="00E3600D" w:rsidRPr="001D6181">
        <w:rPr>
          <w:rFonts w:asciiTheme="minorHAnsi" w:hAnsiTheme="minorHAnsi" w:cstheme="minorHAnsi"/>
          <w:color w:val="FF0000"/>
          <w:lang w:val="bs-Latn-BA"/>
        </w:rPr>
        <w:t>st</w:t>
      </w:r>
      <w:r w:rsidR="00097AEE" w:rsidRPr="001D6181">
        <w:rPr>
          <w:rFonts w:asciiTheme="minorHAnsi" w:hAnsiTheme="minorHAnsi" w:cstheme="minorHAnsi"/>
          <w:color w:val="FF0000"/>
          <w:lang w:val="bs-Latn-BA"/>
        </w:rPr>
        <w:t>.</w:t>
      </w:r>
      <w:r w:rsidR="00E3600D" w:rsidRPr="001D6181">
        <w:rPr>
          <w:rFonts w:asciiTheme="minorHAnsi" w:hAnsiTheme="minorHAnsi" w:cstheme="minorHAnsi"/>
          <w:color w:val="FF0000"/>
          <w:lang w:val="bs-Latn-BA"/>
        </w:rPr>
        <w:t xml:space="preserve"> (2) </w:t>
      </w:r>
      <w:r w:rsidR="00E3600D" w:rsidRPr="00B85E78">
        <w:rPr>
          <w:rFonts w:asciiTheme="minorHAnsi" w:hAnsiTheme="minorHAnsi" w:cstheme="minorHAnsi"/>
          <w:lang w:val="bs-Latn-BA"/>
        </w:rPr>
        <w:t>i čl</w:t>
      </w:r>
      <w:r w:rsidR="00B46073" w:rsidRPr="00B85E78">
        <w:rPr>
          <w:rFonts w:asciiTheme="minorHAnsi" w:hAnsiTheme="minorHAnsi" w:cstheme="minorHAnsi"/>
          <w:lang w:val="bs-Latn-BA"/>
        </w:rPr>
        <w:t>.</w:t>
      </w:r>
      <w:r w:rsidR="00E3600D" w:rsidRPr="00B85E78">
        <w:rPr>
          <w:rFonts w:asciiTheme="minorHAnsi" w:hAnsiTheme="minorHAnsi" w:cstheme="minorHAnsi"/>
          <w:lang w:val="bs-Latn-BA"/>
        </w:rPr>
        <w:t xml:space="preserve"> </w:t>
      </w:r>
      <w:r w:rsidR="001D6181" w:rsidRPr="001D6181">
        <w:rPr>
          <w:rFonts w:asciiTheme="minorHAnsi" w:hAnsiTheme="minorHAnsi" w:cstheme="minorHAnsi"/>
          <w:color w:val="FF0000"/>
          <w:lang w:val="bs-Latn-BA"/>
        </w:rPr>
        <w:t>61.</w:t>
      </w:r>
      <w:r w:rsidRPr="00B85E78">
        <w:rPr>
          <w:rFonts w:asciiTheme="minorHAnsi" w:hAnsiTheme="minorHAnsi" w:cstheme="minorHAnsi"/>
          <w:lang w:val="bs-Latn-BA"/>
        </w:rPr>
        <w:t xml:space="preserve"> Zakona o visokom obrazovanju („Službene novine </w:t>
      </w:r>
      <w:r w:rsidR="00B46073" w:rsidRPr="00B85E78">
        <w:rPr>
          <w:rFonts w:asciiTheme="minorHAnsi" w:hAnsiTheme="minorHAnsi" w:cstheme="minorHAnsi"/>
          <w:lang w:val="bs-Latn-BA"/>
        </w:rPr>
        <w:t xml:space="preserve">Kantona Sarajevo“, broj: </w:t>
      </w:r>
      <w:r w:rsidR="00B46073" w:rsidRPr="001D6181">
        <w:rPr>
          <w:rFonts w:asciiTheme="minorHAnsi" w:hAnsiTheme="minorHAnsi" w:cstheme="minorHAnsi"/>
          <w:color w:val="FF0000"/>
          <w:lang w:val="bs-Latn-BA"/>
        </w:rPr>
        <w:t>3</w:t>
      </w:r>
      <w:r w:rsidR="001D6181">
        <w:rPr>
          <w:rFonts w:asciiTheme="minorHAnsi" w:hAnsiTheme="minorHAnsi" w:cstheme="minorHAnsi"/>
          <w:color w:val="FF0000"/>
          <w:lang w:val="bs-Latn-BA"/>
        </w:rPr>
        <w:t>6</w:t>
      </w:r>
      <w:r w:rsidR="00B46073" w:rsidRPr="001D6181">
        <w:rPr>
          <w:rFonts w:asciiTheme="minorHAnsi" w:hAnsiTheme="minorHAnsi" w:cstheme="minorHAnsi"/>
          <w:color w:val="FF0000"/>
          <w:lang w:val="bs-Latn-BA"/>
        </w:rPr>
        <w:t>/</w:t>
      </w:r>
      <w:r w:rsidR="001D6181" w:rsidRPr="001D6181">
        <w:rPr>
          <w:rFonts w:asciiTheme="minorHAnsi" w:hAnsiTheme="minorHAnsi" w:cstheme="minorHAnsi"/>
          <w:color w:val="FF0000"/>
          <w:lang w:val="bs-Latn-BA"/>
        </w:rPr>
        <w:t>22</w:t>
      </w:r>
      <w:r w:rsidR="00B46073" w:rsidRPr="00B85E78">
        <w:rPr>
          <w:rFonts w:asciiTheme="minorHAnsi" w:hAnsiTheme="minorHAnsi" w:cstheme="minorHAnsi"/>
          <w:lang w:val="bs-Latn-BA"/>
        </w:rPr>
        <w:t xml:space="preserve">) i čl. </w:t>
      </w:r>
      <w:r w:rsidR="001D6181" w:rsidRPr="001D6181">
        <w:rPr>
          <w:rFonts w:asciiTheme="minorHAnsi" w:hAnsiTheme="minorHAnsi" w:cstheme="minorHAnsi"/>
          <w:color w:val="FF0000"/>
          <w:lang w:val="bs-Latn-BA"/>
        </w:rPr>
        <w:t>273. st</w:t>
      </w:r>
      <w:r w:rsidR="001D6181">
        <w:rPr>
          <w:rFonts w:asciiTheme="minorHAnsi" w:hAnsiTheme="minorHAnsi" w:cstheme="minorHAnsi"/>
          <w:color w:val="FF0000"/>
          <w:lang w:val="bs-Latn-BA"/>
        </w:rPr>
        <w:t xml:space="preserve">. </w:t>
      </w:r>
      <w:r w:rsidR="001D6181" w:rsidRPr="001D6181">
        <w:rPr>
          <w:rFonts w:asciiTheme="minorHAnsi" w:hAnsiTheme="minorHAnsi" w:cstheme="minorHAnsi"/>
          <w:color w:val="FF0000"/>
          <w:lang w:val="bs-Latn-BA"/>
        </w:rPr>
        <w:t xml:space="preserve">(4) </w:t>
      </w:r>
      <w:r w:rsidRPr="00B85E78">
        <w:rPr>
          <w:rFonts w:asciiTheme="minorHAnsi" w:hAnsiTheme="minorHAnsi" w:cstheme="minorHAnsi"/>
          <w:lang w:val="bs-Latn-BA"/>
        </w:rPr>
        <w:t xml:space="preserve">Statuta Univerziteta u Sarajevu, </w:t>
      </w:r>
      <w:r w:rsidR="0017730D" w:rsidRPr="0017730D">
        <w:rPr>
          <w:rFonts w:asciiTheme="minorHAnsi" w:hAnsiTheme="minorHAnsi" w:cstheme="minorHAnsi"/>
          <w:color w:val="FF0000"/>
          <w:lang w:val="bs-Latn-BA"/>
        </w:rPr>
        <w:t>Senat</w:t>
      </w:r>
      <w:r w:rsidR="00B46073" w:rsidRPr="0017730D">
        <w:rPr>
          <w:rFonts w:asciiTheme="minorHAnsi" w:hAnsiTheme="minorHAnsi" w:cstheme="minorHAnsi"/>
          <w:color w:val="FF0000"/>
          <w:lang w:val="bs-Latn-BA"/>
        </w:rPr>
        <w:t xml:space="preserve"> Univerziteta u Sarajevu</w:t>
      </w:r>
      <w:r w:rsidRPr="00B85E78">
        <w:rPr>
          <w:rFonts w:asciiTheme="minorHAnsi" w:hAnsiTheme="minorHAnsi" w:cstheme="minorHAnsi"/>
          <w:lang w:val="bs-Latn-BA"/>
        </w:rPr>
        <w:t xml:space="preserve">  na sjednici održanoj</w:t>
      </w:r>
      <w:r w:rsidR="00B46073" w:rsidRPr="00B85E78">
        <w:rPr>
          <w:rFonts w:asciiTheme="minorHAnsi" w:hAnsiTheme="minorHAnsi" w:cstheme="minorHAnsi"/>
          <w:lang w:val="bs-Latn-BA"/>
        </w:rPr>
        <w:t xml:space="preserve"> dana ......... </w:t>
      </w:r>
      <w:r w:rsidR="00E3600D" w:rsidRPr="00B85E78">
        <w:rPr>
          <w:rFonts w:asciiTheme="minorHAnsi" w:hAnsiTheme="minorHAnsi" w:cstheme="minorHAnsi"/>
          <w:lang w:val="bs-Latn-BA"/>
        </w:rPr>
        <w:t>20</w:t>
      </w:r>
      <w:r w:rsidR="001D6181">
        <w:rPr>
          <w:rFonts w:asciiTheme="minorHAnsi" w:hAnsiTheme="minorHAnsi" w:cstheme="minorHAnsi"/>
          <w:lang w:val="bs-Latn-BA"/>
        </w:rPr>
        <w:t>24</w:t>
      </w:r>
      <w:r w:rsidR="00E3600D" w:rsidRPr="00B85E78">
        <w:rPr>
          <w:rFonts w:asciiTheme="minorHAnsi" w:hAnsiTheme="minorHAnsi" w:cstheme="minorHAnsi"/>
          <w:lang w:val="bs-Latn-BA"/>
        </w:rPr>
        <w:t xml:space="preserve">. </w:t>
      </w:r>
      <w:r w:rsidRPr="00B85E78">
        <w:rPr>
          <w:rFonts w:asciiTheme="minorHAnsi" w:hAnsiTheme="minorHAnsi" w:cstheme="minorHAnsi"/>
          <w:lang w:val="bs-Latn-BA"/>
        </w:rPr>
        <w:t xml:space="preserve">godine, donio je   </w:t>
      </w:r>
    </w:p>
    <w:p w14:paraId="7DAF7B15" w14:textId="77777777" w:rsidR="00B93C2A" w:rsidRPr="00B85E78" w:rsidRDefault="00B93C2A" w:rsidP="00B93C2A">
      <w:pPr>
        <w:jc w:val="both"/>
        <w:rPr>
          <w:rFonts w:asciiTheme="minorHAnsi" w:hAnsiTheme="minorHAnsi" w:cstheme="minorHAnsi"/>
          <w:bCs/>
          <w:iCs/>
          <w:lang w:val="bs-Latn-BA"/>
        </w:rPr>
      </w:pPr>
    </w:p>
    <w:p w14:paraId="5011D86E" w14:textId="51EA2120" w:rsidR="00B93C2A" w:rsidRPr="00B85E78" w:rsidRDefault="00B93C2A" w:rsidP="00B93C2A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  <w:r w:rsidRPr="00B85E78">
        <w:rPr>
          <w:rStyle w:val="FontStyle29"/>
          <w:rFonts w:asciiTheme="minorHAnsi" w:hAnsiTheme="minorHAnsi" w:cstheme="minorHAnsi"/>
          <w:lang w:val="bs-Latn-BA" w:eastAsia="hr-HR"/>
        </w:rPr>
        <w:t xml:space="preserve">Pravilnik </w:t>
      </w:r>
      <w:r w:rsidRPr="0017730D">
        <w:rPr>
          <w:rStyle w:val="FontStyle29"/>
          <w:rFonts w:asciiTheme="minorHAnsi" w:hAnsiTheme="minorHAnsi" w:cstheme="minorHAnsi"/>
          <w:color w:val="FF0000"/>
          <w:lang w:val="bs-Latn-BA" w:eastAsia="hr-HR"/>
        </w:rPr>
        <w:t>o upravljanj</w:t>
      </w:r>
      <w:r w:rsidR="0017730D" w:rsidRPr="0017730D">
        <w:rPr>
          <w:rStyle w:val="FontStyle29"/>
          <w:rFonts w:asciiTheme="minorHAnsi" w:hAnsiTheme="minorHAnsi" w:cstheme="minorHAnsi"/>
          <w:color w:val="FF0000"/>
          <w:lang w:val="bs-Latn-BA" w:eastAsia="hr-HR"/>
        </w:rPr>
        <w:t>u</w:t>
      </w:r>
      <w:r w:rsidRPr="0017730D">
        <w:rPr>
          <w:rStyle w:val="FontStyle29"/>
          <w:rFonts w:asciiTheme="minorHAnsi" w:hAnsiTheme="minorHAnsi" w:cstheme="minorHAnsi"/>
          <w:color w:val="FF0000"/>
          <w:lang w:val="bs-Latn-BA" w:eastAsia="hr-HR"/>
        </w:rPr>
        <w:t xml:space="preserve"> kvalitetom </w:t>
      </w:r>
      <w:r w:rsidRPr="00B85E78">
        <w:rPr>
          <w:rStyle w:val="FontStyle29"/>
          <w:rFonts w:asciiTheme="minorHAnsi" w:hAnsiTheme="minorHAnsi" w:cstheme="minorHAnsi"/>
          <w:lang w:val="bs-Latn-BA" w:eastAsia="hr-HR"/>
        </w:rPr>
        <w:t xml:space="preserve">na </w:t>
      </w:r>
    </w:p>
    <w:p w14:paraId="57A8C675" w14:textId="77777777" w:rsidR="00B93C2A" w:rsidRPr="00B85E78" w:rsidRDefault="00B93C2A" w:rsidP="00B93C2A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  <w:r w:rsidRPr="00B85E78">
        <w:rPr>
          <w:rStyle w:val="FontStyle29"/>
          <w:rFonts w:asciiTheme="minorHAnsi" w:hAnsiTheme="minorHAnsi" w:cstheme="minorHAnsi"/>
          <w:lang w:val="bs-Latn-BA" w:eastAsia="hr-HR"/>
        </w:rPr>
        <w:t>Univerzitetu u Sarajevu</w:t>
      </w:r>
    </w:p>
    <w:p w14:paraId="00D24FD3" w14:textId="77777777" w:rsidR="00C354D8" w:rsidRPr="00B85E78" w:rsidRDefault="001D6181" w:rsidP="00B93C2A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  <w:r>
        <w:rPr>
          <w:rStyle w:val="FontStyle29"/>
          <w:rFonts w:asciiTheme="minorHAnsi" w:hAnsiTheme="minorHAnsi" w:cstheme="minorHAnsi"/>
          <w:lang w:val="bs-Latn-BA" w:eastAsia="hr-HR"/>
        </w:rPr>
        <w:t xml:space="preserve"> </w:t>
      </w:r>
    </w:p>
    <w:p w14:paraId="1F4CF28C" w14:textId="77777777" w:rsidR="00A44DBE" w:rsidRPr="00B85E78" w:rsidRDefault="00A44DBE" w:rsidP="00A44DBE">
      <w:pPr>
        <w:rPr>
          <w:rFonts w:asciiTheme="minorHAnsi" w:hAnsiTheme="minorHAnsi" w:cstheme="minorHAnsi"/>
          <w:lang w:val="bs-Latn-BA"/>
        </w:rPr>
      </w:pPr>
    </w:p>
    <w:p w14:paraId="6601B4BB" w14:textId="77777777" w:rsidR="005845FA" w:rsidRPr="00B85E78" w:rsidRDefault="00A44DBE" w:rsidP="00A44DBE">
      <w:pPr>
        <w:rPr>
          <w:rFonts w:asciiTheme="minorHAnsi" w:hAnsiTheme="minorHAnsi" w:cstheme="minorHAnsi"/>
          <w:b/>
          <w:lang w:val="bs-Latn-BA"/>
        </w:rPr>
      </w:pPr>
      <w:r w:rsidRPr="00B85E78">
        <w:rPr>
          <w:rFonts w:asciiTheme="minorHAnsi" w:hAnsiTheme="minorHAnsi" w:cstheme="minorHAnsi"/>
          <w:b/>
          <w:lang w:val="bs-Latn-BA"/>
        </w:rPr>
        <w:t>DIO PRVI</w:t>
      </w:r>
      <w:r w:rsidR="006A4D35" w:rsidRPr="00B85E78">
        <w:rPr>
          <w:rFonts w:asciiTheme="minorHAnsi" w:hAnsiTheme="minorHAnsi" w:cstheme="minorHAnsi"/>
          <w:b/>
          <w:lang w:val="bs-Latn-BA"/>
        </w:rPr>
        <w:t xml:space="preserve"> </w:t>
      </w:r>
      <w:r w:rsidRPr="00B85E78">
        <w:rPr>
          <w:rFonts w:asciiTheme="minorHAnsi" w:hAnsiTheme="minorHAnsi" w:cstheme="minorHAnsi"/>
          <w:b/>
          <w:lang w:val="bs-Latn-BA"/>
        </w:rPr>
        <w:t>- OSNOVNE ODREDBE</w:t>
      </w:r>
    </w:p>
    <w:p w14:paraId="6A7F6766" w14:textId="77777777" w:rsidR="005845FA" w:rsidRPr="00B85E78" w:rsidRDefault="005845FA" w:rsidP="005845FA">
      <w:pPr>
        <w:jc w:val="center"/>
        <w:rPr>
          <w:rFonts w:asciiTheme="minorHAnsi" w:hAnsiTheme="minorHAnsi" w:cstheme="minorHAnsi"/>
          <w:b/>
          <w:lang w:val="bs-Latn-BA" w:eastAsia="zh-CN"/>
        </w:rPr>
      </w:pPr>
      <w:r w:rsidRPr="00B85E78">
        <w:rPr>
          <w:rFonts w:asciiTheme="minorHAnsi" w:hAnsiTheme="minorHAnsi" w:cstheme="minorHAnsi"/>
          <w:b/>
          <w:lang w:val="bs-Latn-BA" w:eastAsia="zh-CN"/>
        </w:rPr>
        <w:t>Član 1.</w:t>
      </w:r>
      <w:r w:rsidR="00A44DBE" w:rsidRPr="00B85E78">
        <w:rPr>
          <w:rFonts w:asciiTheme="minorHAnsi" w:hAnsiTheme="minorHAnsi" w:cstheme="minorHAnsi"/>
          <w:b/>
          <w:lang w:val="bs-Latn-BA" w:eastAsia="zh-CN"/>
        </w:rPr>
        <w:t xml:space="preserve"> </w:t>
      </w:r>
    </w:p>
    <w:p w14:paraId="34AEA725" w14:textId="77777777" w:rsidR="005845FA" w:rsidRPr="00B85E78" w:rsidRDefault="00A44DBE" w:rsidP="00A44DBE">
      <w:pPr>
        <w:jc w:val="center"/>
        <w:rPr>
          <w:rFonts w:asciiTheme="minorHAnsi" w:hAnsiTheme="minorHAnsi" w:cstheme="minorHAnsi"/>
          <w:b/>
          <w:lang w:val="bs-Latn-BA" w:eastAsia="zh-CN"/>
        </w:rPr>
      </w:pPr>
      <w:r w:rsidRPr="00B85E78">
        <w:rPr>
          <w:rFonts w:asciiTheme="minorHAnsi" w:hAnsiTheme="minorHAnsi" w:cstheme="minorHAnsi"/>
          <w:b/>
          <w:lang w:val="bs-Latn-BA" w:eastAsia="zh-CN"/>
        </w:rPr>
        <w:t>(Predmet</w:t>
      </w:r>
      <w:r w:rsidR="00A61D2E" w:rsidRPr="00B85E78">
        <w:rPr>
          <w:rFonts w:asciiTheme="minorHAnsi" w:hAnsiTheme="minorHAnsi" w:cstheme="minorHAnsi"/>
          <w:b/>
          <w:lang w:val="bs-Latn-BA" w:eastAsia="zh-CN"/>
        </w:rPr>
        <w:t xml:space="preserve"> </w:t>
      </w:r>
      <w:r w:rsidR="002A6C20" w:rsidRPr="00B85E78">
        <w:rPr>
          <w:rFonts w:asciiTheme="minorHAnsi" w:hAnsiTheme="minorHAnsi" w:cstheme="minorHAnsi"/>
          <w:b/>
          <w:lang w:val="bs-Latn-BA" w:eastAsia="zh-CN"/>
        </w:rPr>
        <w:t>pravilnika</w:t>
      </w:r>
      <w:r w:rsidRPr="00B85E78">
        <w:rPr>
          <w:rFonts w:asciiTheme="minorHAnsi" w:hAnsiTheme="minorHAnsi" w:cstheme="minorHAnsi"/>
          <w:b/>
          <w:lang w:val="bs-Latn-BA" w:eastAsia="zh-CN"/>
        </w:rPr>
        <w:t>)</w:t>
      </w:r>
    </w:p>
    <w:p w14:paraId="2B4F1048" w14:textId="65B017DF" w:rsidR="001E2E55" w:rsidRPr="00B85E78" w:rsidRDefault="001E2E55" w:rsidP="00497CEC">
      <w:pPr>
        <w:spacing w:line="276" w:lineRule="auto"/>
        <w:jc w:val="both"/>
        <w:rPr>
          <w:rFonts w:asciiTheme="minorHAnsi" w:hAnsiTheme="minorHAnsi" w:cstheme="minorHAnsi"/>
          <w:bCs/>
          <w:lang w:val="bs-Latn-BA" w:eastAsia="zh-CN"/>
        </w:rPr>
      </w:pPr>
      <w:r w:rsidRPr="00B85E78">
        <w:rPr>
          <w:rFonts w:asciiTheme="minorHAnsi" w:hAnsiTheme="minorHAnsi" w:cstheme="minorHAnsi"/>
          <w:bCs/>
          <w:lang w:val="bs-Latn-BA" w:eastAsia="zh-CN"/>
        </w:rPr>
        <w:t xml:space="preserve">Pravilnikom o </w:t>
      </w:r>
      <w:r w:rsidRPr="0017730D">
        <w:rPr>
          <w:rFonts w:asciiTheme="minorHAnsi" w:hAnsiTheme="minorHAnsi" w:cstheme="minorHAnsi"/>
          <w:bCs/>
          <w:color w:val="FF0000"/>
          <w:lang w:val="bs-Latn-BA" w:eastAsia="zh-CN"/>
        </w:rPr>
        <w:t>upravljanj</w:t>
      </w:r>
      <w:r w:rsidR="0017730D" w:rsidRPr="0017730D">
        <w:rPr>
          <w:rFonts w:asciiTheme="minorHAnsi" w:hAnsiTheme="minorHAnsi" w:cstheme="minorHAnsi"/>
          <w:bCs/>
          <w:color w:val="FF0000"/>
          <w:lang w:val="bs-Latn-BA" w:eastAsia="zh-CN"/>
        </w:rPr>
        <w:t>u</w:t>
      </w:r>
      <w:r w:rsidRPr="0017730D">
        <w:rPr>
          <w:rFonts w:asciiTheme="minorHAnsi" w:hAnsiTheme="minorHAnsi" w:cstheme="minorHAnsi"/>
          <w:bCs/>
          <w:color w:val="FF0000"/>
          <w:lang w:val="bs-Latn-BA" w:eastAsia="zh-CN"/>
        </w:rPr>
        <w:t xml:space="preserve">  kvalitetom </w:t>
      </w:r>
      <w:r w:rsidRPr="00B85E78">
        <w:rPr>
          <w:rFonts w:asciiTheme="minorHAnsi" w:hAnsiTheme="minorHAnsi" w:cstheme="minorHAnsi"/>
          <w:bCs/>
          <w:lang w:val="bs-Latn-BA" w:eastAsia="zh-CN"/>
        </w:rPr>
        <w:t>na Univerzitetu u Sarajevu (u daljem tekstu: Pravilnik) uređuj</w:t>
      </w:r>
      <w:r w:rsidR="00A60D4C" w:rsidRPr="00B85E78">
        <w:rPr>
          <w:rFonts w:asciiTheme="minorHAnsi" w:hAnsiTheme="minorHAnsi" w:cstheme="minorHAnsi"/>
          <w:bCs/>
          <w:lang w:val="bs-Latn-BA" w:eastAsia="zh-CN"/>
        </w:rPr>
        <w:t>u</w:t>
      </w:r>
      <w:r w:rsidRPr="00B85E78">
        <w:rPr>
          <w:rFonts w:asciiTheme="minorHAnsi" w:hAnsiTheme="minorHAnsi" w:cstheme="minorHAnsi"/>
          <w:bCs/>
          <w:lang w:val="bs-Latn-BA" w:eastAsia="zh-CN"/>
        </w:rPr>
        <w:t xml:space="preserve"> se cilj, svrha, područje vrednovanja, organizacija  i djelovanje sistema osiguranja kvaliteta na Univerzitetu u Sarajevu (u daljem tekstu: Univerzitet) te  druga pitanja od značaja za razvoj i osiguranje kvaliteta u oblasti visokog obrazovanja.</w:t>
      </w:r>
    </w:p>
    <w:p w14:paraId="13306BD5" w14:textId="77777777" w:rsidR="00BF18E2" w:rsidRPr="00B85E78" w:rsidRDefault="00BF18E2" w:rsidP="00BF18E2">
      <w:pPr>
        <w:jc w:val="center"/>
        <w:rPr>
          <w:rFonts w:asciiTheme="minorHAnsi" w:hAnsiTheme="minorHAnsi" w:cstheme="minorHAnsi"/>
          <w:b/>
          <w:lang w:val="bs-Latn-BA" w:eastAsia="zh-CN"/>
        </w:rPr>
      </w:pPr>
      <w:r w:rsidRPr="00B85E78">
        <w:rPr>
          <w:rFonts w:asciiTheme="minorHAnsi" w:hAnsiTheme="minorHAnsi" w:cstheme="minorHAnsi"/>
          <w:b/>
          <w:lang w:val="bs-Latn-BA" w:eastAsia="zh-CN"/>
        </w:rPr>
        <w:t xml:space="preserve">Član </w:t>
      </w:r>
      <w:r w:rsidR="001E2E55" w:rsidRPr="00B85E78">
        <w:rPr>
          <w:rFonts w:asciiTheme="minorHAnsi" w:hAnsiTheme="minorHAnsi" w:cstheme="minorHAnsi"/>
          <w:b/>
          <w:lang w:val="bs-Latn-BA" w:eastAsia="zh-CN"/>
        </w:rPr>
        <w:t>2.</w:t>
      </w:r>
      <w:r w:rsidRPr="00B85E78">
        <w:rPr>
          <w:rFonts w:asciiTheme="minorHAnsi" w:hAnsiTheme="minorHAnsi" w:cstheme="minorHAnsi"/>
          <w:b/>
          <w:lang w:val="bs-Latn-BA" w:eastAsia="zh-CN"/>
        </w:rPr>
        <w:t xml:space="preserve"> </w:t>
      </w:r>
    </w:p>
    <w:p w14:paraId="43A57D68" w14:textId="77777777" w:rsidR="00BF18E2" w:rsidRPr="00B85E78" w:rsidRDefault="00BF18E2" w:rsidP="00BF18E2">
      <w:pPr>
        <w:jc w:val="center"/>
        <w:rPr>
          <w:rFonts w:asciiTheme="minorHAnsi" w:hAnsiTheme="minorHAnsi" w:cstheme="minorHAnsi"/>
          <w:b/>
          <w:lang w:val="bs-Latn-BA" w:eastAsia="zh-CN"/>
        </w:rPr>
      </w:pPr>
      <w:r w:rsidRPr="00B85E78">
        <w:rPr>
          <w:rFonts w:asciiTheme="minorHAnsi" w:hAnsiTheme="minorHAnsi" w:cstheme="minorHAnsi"/>
          <w:b/>
          <w:lang w:val="bs-Latn-BA" w:eastAsia="zh-CN"/>
        </w:rPr>
        <w:t>(Cilj  i svrha sistema osiguranja i upravljanja kvalitetom)</w:t>
      </w:r>
    </w:p>
    <w:p w14:paraId="3EC8CD02" w14:textId="77777777" w:rsidR="00BF18E2" w:rsidRPr="00B85E78" w:rsidRDefault="00BF18E2" w:rsidP="00BF18E2">
      <w:pPr>
        <w:jc w:val="both"/>
        <w:rPr>
          <w:rFonts w:asciiTheme="minorHAnsi" w:hAnsiTheme="minorHAnsi" w:cstheme="minorHAnsi"/>
          <w:bCs/>
          <w:lang w:val="bs-Latn-BA" w:eastAsia="zh-CN"/>
        </w:rPr>
      </w:pPr>
    </w:p>
    <w:p w14:paraId="386D917B" w14:textId="060F5003" w:rsidR="00BF18E2" w:rsidRPr="00B85E78" w:rsidRDefault="00BF18E2" w:rsidP="00D70154">
      <w:pPr>
        <w:pStyle w:val="ListParagraph"/>
        <w:numPr>
          <w:ilvl w:val="0"/>
          <w:numId w:val="10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lang w:val="bs-Latn-BA" w:eastAsia="zh-CN"/>
        </w:rPr>
      </w:pP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Cilj  sistema osiguranja i upravljanja kvalitetom je izgradnja mehanizma za kontinuirano podizanje kvaliteta rada na Univerzitetu</w:t>
      </w:r>
      <w:r w:rsidR="0017730D">
        <w:rPr>
          <w:rFonts w:asciiTheme="minorHAnsi" w:hAnsiTheme="minorHAnsi" w:cstheme="minorHAnsi"/>
          <w:bCs/>
          <w:sz w:val="24"/>
          <w:lang w:val="bs-Latn-BA" w:eastAsia="zh-CN"/>
        </w:rPr>
        <w:t>, odnosno</w:t>
      </w: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</w:t>
      </w:r>
      <w:r w:rsidR="0017730D" w:rsidRPr="001D6181">
        <w:rPr>
          <w:rFonts w:asciiTheme="minorHAnsi" w:hAnsiTheme="minorHAnsi" w:cstheme="minorHAnsi"/>
          <w:bCs/>
          <w:color w:val="FF0000"/>
          <w:sz w:val="24"/>
          <w:lang w:val="bs-Latn-BA" w:eastAsia="zh-CN"/>
        </w:rPr>
        <w:t xml:space="preserve">njegovim </w:t>
      </w:r>
      <w:r w:rsidR="0017730D">
        <w:rPr>
          <w:rFonts w:asciiTheme="minorHAnsi" w:hAnsiTheme="minorHAnsi" w:cstheme="minorHAnsi"/>
          <w:bCs/>
          <w:color w:val="FF0000"/>
          <w:sz w:val="24"/>
          <w:lang w:val="bs-Latn-BA" w:eastAsia="zh-CN"/>
        </w:rPr>
        <w:t>članicama i podorganizacionim jedinicama,</w:t>
      </w:r>
      <w:r w:rsidR="0017730D"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</w:t>
      </w: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postizanje najvišeg nivoa u </w:t>
      </w:r>
      <w:r w:rsidR="00730A0B" w:rsidRPr="00B85E78">
        <w:rPr>
          <w:rFonts w:asciiTheme="minorHAnsi" w:hAnsiTheme="minorHAnsi" w:cstheme="minorHAnsi"/>
          <w:bCs/>
          <w:sz w:val="24"/>
          <w:lang w:val="bs-Latn-BA" w:eastAsia="zh-CN"/>
        </w:rPr>
        <w:t>nastavnim,</w:t>
      </w: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naučnim, umjetničkim, stručnim i administrativnim djelatnostima na Univerzitetu</w:t>
      </w:r>
      <w:r w:rsidR="0017730D">
        <w:rPr>
          <w:rFonts w:asciiTheme="minorHAnsi" w:hAnsiTheme="minorHAnsi" w:cstheme="minorHAnsi"/>
          <w:bCs/>
          <w:sz w:val="24"/>
          <w:lang w:val="bs-Latn-BA" w:eastAsia="zh-CN"/>
        </w:rPr>
        <w:t xml:space="preserve"> </w:t>
      </w:r>
      <w:r w:rsidR="00730A0B" w:rsidRPr="00B85E78">
        <w:rPr>
          <w:rFonts w:asciiTheme="minorHAnsi" w:hAnsiTheme="minorHAnsi" w:cstheme="minorHAnsi"/>
          <w:bCs/>
          <w:sz w:val="24"/>
          <w:lang w:val="bs-Latn-BA" w:eastAsia="zh-CN"/>
        </w:rPr>
        <w:t>kroz unapređenj</w:t>
      </w:r>
      <w:r w:rsidR="001E2E55" w:rsidRPr="00B85E78">
        <w:rPr>
          <w:rFonts w:asciiTheme="minorHAnsi" w:hAnsiTheme="minorHAnsi" w:cstheme="minorHAnsi"/>
          <w:bCs/>
          <w:sz w:val="24"/>
          <w:lang w:val="bs-Latn-BA" w:eastAsia="zh-CN"/>
        </w:rPr>
        <w:t>e</w:t>
      </w:r>
      <w:r w:rsidR="00730A0B"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svih procesa i njihovih ishoda.</w:t>
      </w:r>
    </w:p>
    <w:p w14:paraId="5E72E7A9" w14:textId="77777777" w:rsidR="00837A6F" w:rsidRPr="00B85E78" w:rsidRDefault="00BF18E2" w:rsidP="00D70154">
      <w:pPr>
        <w:pStyle w:val="ListParagraph"/>
        <w:numPr>
          <w:ilvl w:val="0"/>
          <w:numId w:val="10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lang w:val="bs-Latn-BA" w:eastAsia="zh-CN"/>
        </w:rPr>
      </w:pP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Svrha  sistema osiguranja i upravljanja kvalitetom je uspostavljanje načela, kriterija i postupaka osiguranja kvalitet</w:t>
      </w:r>
      <w:r w:rsidR="001E2E55" w:rsidRPr="00B85E78">
        <w:rPr>
          <w:rFonts w:asciiTheme="minorHAnsi" w:hAnsiTheme="minorHAnsi" w:cstheme="minorHAnsi"/>
          <w:bCs/>
          <w:sz w:val="24"/>
          <w:lang w:val="bs-Latn-BA" w:eastAsia="zh-CN"/>
        </w:rPr>
        <w:t>a</w:t>
      </w: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u skladu sa </w:t>
      </w:r>
      <w:r w:rsidR="00837A6F" w:rsidRPr="00B85E78">
        <w:rPr>
          <w:rFonts w:asciiTheme="minorHAnsi" w:hAnsiTheme="minorHAnsi" w:cstheme="minorHAnsi"/>
          <w:bCs/>
          <w:sz w:val="24"/>
          <w:lang w:val="bs-Latn-BA" w:eastAsia="zh-CN"/>
        </w:rPr>
        <w:t>op</w:t>
      </w:r>
      <w:r w:rsidR="001E2E55" w:rsidRPr="00B85E78">
        <w:rPr>
          <w:rFonts w:asciiTheme="minorHAnsi" w:hAnsiTheme="minorHAnsi" w:cstheme="minorHAnsi"/>
          <w:bCs/>
          <w:sz w:val="24"/>
          <w:lang w:val="bs-Latn-BA" w:eastAsia="zh-CN"/>
        </w:rPr>
        <w:t>št</w:t>
      </w:r>
      <w:r w:rsidR="00837A6F" w:rsidRPr="00B85E78">
        <w:rPr>
          <w:rFonts w:asciiTheme="minorHAnsi" w:hAnsiTheme="minorHAnsi" w:cstheme="minorHAnsi"/>
          <w:bCs/>
          <w:sz w:val="24"/>
          <w:lang w:val="bs-Latn-BA" w:eastAsia="zh-CN"/>
        </w:rPr>
        <w:t>eprihvaćenim standardima</w:t>
      </w:r>
      <w:r w:rsidR="00730A0B"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osiguranja kvalitet</w:t>
      </w:r>
      <w:r w:rsidR="001E2E55" w:rsidRPr="00B85E78">
        <w:rPr>
          <w:rFonts w:asciiTheme="minorHAnsi" w:hAnsiTheme="minorHAnsi" w:cstheme="minorHAnsi"/>
          <w:bCs/>
          <w:sz w:val="24"/>
          <w:lang w:val="bs-Latn-BA" w:eastAsia="zh-CN"/>
        </w:rPr>
        <w:t>a</w:t>
      </w:r>
      <w:r w:rsidR="00730A0B"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visokog obrazovanja u </w:t>
      </w:r>
      <w:r w:rsidR="00B46073" w:rsidRPr="00B85E78">
        <w:rPr>
          <w:rFonts w:asciiTheme="minorHAnsi" w:hAnsiTheme="minorHAnsi" w:cstheme="minorHAnsi"/>
          <w:bCs/>
          <w:sz w:val="24"/>
          <w:lang w:val="bs-Latn-BA" w:eastAsia="zh-CN"/>
        </w:rPr>
        <w:t>E</w:t>
      </w:r>
      <w:r w:rsidR="00730A0B" w:rsidRPr="00B85E78">
        <w:rPr>
          <w:rFonts w:asciiTheme="minorHAnsi" w:hAnsiTheme="minorHAnsi" w:cstheme="minorHAnsi"/>
          <w:bCs/>
          <w:sz w:val="24"/>
          <w:lang w:val="bs-Latn-BA" w:eastAsia="zh-CN"/>
        </w:rPr>
        <w:t>vropskom prostoru visokog obrazovanja</w:t>
      </w:r>
      <w:r w:rsidR="00B46073"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(European Higher Education Area </w:t>
      </w:r>
      <w:r w:rsidR="00A60D4C"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- </w:t>
      </w:r>
      <w:r w:rsidR="00B46073"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EHEA) </w:t>
      </w:r>
      <w:r w:rsidR="00730A0B"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uz poštovanje posebnosti pojedinih područja nauke i umjetnosti.</w:t>
      </w:r>
    </w:p>
    <w:p w14:paraId="792E1F46" w14:textId="77777777" w:rsidR="00376B4E" w:rsidRPr="00B85E78" w:rsidRDefault="00A0687A" w:rsidP="00D70154">
      <w:pPr>
        <w:pStyle w:val="ListParagraph"/>
        <w:numPr>
          <w:ilvl w:val="0"/>
          <w:numId w:val="10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lang w:val="bs-Latn-BA" w:eastAsia="zh-CN"/>
        </w:rPr>
      </w:pP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Sistemom  osiguravanja i unapređivanja kvalitet</w:t>
      </w:r>
      <w:r w:rsidR="00A60D4C" w:rsidRPr="00B85E78">
        <w:rPr>
          <w:rFonts w:asciiTheme="minorHAnsi" w:hAnsiTheme="minorHAnsi" w:cstheme="minorHAnsi"/>
          <w:bCs/>
          <w:sz w:val="24"/>
          <w:lang w:val="bs-Latn-BA" w:eastAsia="zh-CN"/>
        </w:rPr>
        <w:t>a</w:t>
      </w: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visokog obrazovanja i naučne djelatnosti na Univerzitetu</w:t>
      </w:r>
      <w:r w:rsidR="002E0B78">
        <w:rPr>
          <w:rFonts w:asciiTheme="minorHAnsi" w:hAnsiTheme="minorHAnsi" w:cstheme="minorHAnsi"/>
          <w:bCs/>
          <w:sz w:val="24"/>
          <w:lang w:val="bs-Latn-BA" w:eastAsia="zh-CN"/>
        </w:rPr>
        <w:t xml:space="preserve">, </w:t>
      </w:r>
      <w:r w:rsidR="002E0B78" w:rsidRPr="001D6181">
        <w:rPr>
          <w:rFonts w:asciiTheme="minorHAnsi" w:hAnsiTheme="minorHAnsi" w:cstheme="minorHAnsi"/>
          <w:bCs/>
          <w:color w:val="FF0000"/>
          <w:sz w:val="24"/>
          <w:lang w:val="bs-Latn-BA" w:eastAsia="zh-CN"/>
        </w:rPr>
        <w:t xml:space="preserve">odnosno njegovim </w:t>
      </w:r>
      <w:r w:rsidR="002E0B78">
        <w:rPr>
          <w:rFonts w:asciiTheme="minorHAnsi" w:hAnsiTheme="minorHAnsi" w:cstheme="minorHAnsi"/>
          <w:bCs/>
          <w:color w:val="FF0000"/>
          <w:sz w:val="24"/>
          <w:lang w:val="bs-Latn-BA" w:eastAsia="zh-CN"/>
        </w:rPr>
        <w:t xml:space="preserve">članicama i podorganizacionim jedinicama </w:t>
      </w: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osigurava se povezanost i prepoznatljivost bosanskohercegovačkog sistema visokog obrazovanja  u Evropskom prostoru  visokog obrazovanja i Evropskom istraživačkom  prostoru (European Research Area </w:t>
      </w:r>
      <w:r w:rsidR="00A60D4C"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- </w:t>
      </w: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ERA).</w:t>
      </w:r>
    </w:p>
    <w:p w14:paraId="7972BB4F" w14:textId="147D3452" w:rsidR="00497CEC" w:rsidRPr="00B85E78" w:rsidRDefault="00B46073" w:rsidP="00D70154">
      <w:pPr>
        <w:pStyle w:val="ListParagraph"/>
        <w:numPr>
          <w:ilvl w:val="0"/>
          <w:numId w:val="10"/>
        </w:numPr>
        <w:spacing w:after="200" w:line="276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bCs/>
          <w:lang w:val="bs-Latn-BA" w:eastAsia="zh-CN"/>
        </w:rPr>
      </w:pP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Sastavni dio misije i  strateški zadatak </w:t>
      </w:r>
      <w:r w:rsidR="002E0B78">
        <w:rPr>
          <w:rFonts w:asciiTheme="minorHAnsi" w:hAnsiTheme="minorHAnsi" w:cstheme="minorHAnsi"/>
          <w:bCs/>
          <w:sz w:val="24"/>
          <w:lang w:val="bs-Latn-BA" w:eastAsia="zh-CN"/>
        </w:rPr>
        <w:t xml:space="preserve"> </w:t>
      </w:r>
      <w:r w:rsidR="00F02CDD" w:rsidRPr="0017730D">
        <w:rPr>
          <w:rFonts w:asciiTheme="minorHAnsi" w:hAnsiTheme="minorHAnsi" w:cstheme="minorHAnsi"/>
          <w:bCs/>
          <w:sz w:val="24"/>
          <w:lang w:val="bs-Latn-BA" w:eastAsia="zh-CN"/>
        </w:rPr>
        <w:t xml:space="preserve">Univerziteta </w:t>
      </w: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je uspostavljanje kulture </w:t>
      </w:r>
      <w:r w:rsidR="00730A0B" w:rsidRPr="00B85E78">
        <w:rPr>
          <w:rFonts w:asciiTheme="minorHAnsi" w:hAnsiTheme="minorHAnsi" w:cstheme="minorHAnsi"/>
          <w:bCs/>
          <w:sz w:val="24"/>
          <w:lang w:val="bs-Latn-BA" w:eastAsia="zh-CN"/>
        </w:rPr>
        <w:t>kvalitet</w:t>
      </w:r>
      <w:r w:rsidR="00A60D4C" w:rsidRPr="00B85E78">
        <w:rPr>
          <w:rFonts w:asciiTheme="minorHAnsi" w:hAnsiTheme="minorHAnsi" w:cstheme="minorHAnsi"/>
          <w:bCs/>
          <w:sz w:val="24"/>
          <w:lang w:val="bs-Latn-BA" w:eastAsia="zh-CN"/>
        </w:rPr>
        <w:t>a</w:t>
      </w:r>
      <w:r w:rsidR="00730A0B"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</w:t>
      </w: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koja se </w:t>
      </w:r>
      <w:r w:rsidR="00DE2E9B"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ugrađuje u sve </w:t>
      </w:r>
      <w:r w:rsidR="00730A0B" w:rsidRPr="00B85E78">
        <w:rPr>
          <w:rFonts w:asciiTheme="minorHAnsi" w:hAnsiTheme="minorHAnsi" w:cstheme="minorHAnsi"/>
          <w:bCs/>
          <w:sz w:val="24"/>
          <w:lang w:val="bs-Latn-BA" w:eastAsia="zh-CN"/>
        </w:rPr>
        <w:t>aspekt</w:t>
      </w:r>
      <w:r w:rsidR="00DE2E9B" w:rsidRPr="00B85E78">
        <w:rPr>
          <w:rFonts w:asciiTheme="minorHAnsi" w:hAnsiTheme="minorHAnsi" w:cstheme="minorHAnsi"/>
          <w:bCs/>
          <w:sz w:val="24"/>
          <w:lang w:val="bs-Latn-BA" w:eastAsia="zh-CN"/>
        </w:rPr>
        <w:t>e</w:t>
      </w:r>
      <w:r w:rsidR="00730A0B"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djelovanja </w:t>
      </w:r>
      <w:r w:rsidR="00107FFE"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i rada </w:t>
      </w: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i op</w:t>
      </w:r>
      <w:r w:rsidR="008C4BDD" w:rsidRPr="00B85E78">
        <w:rPr>
          <w:rFonts w:asciiTheme="minorHAnsi" w:hAnsiTheme="minorHAnsi" w:cstheme="minorHAnsi"/>
          <w:bCs/>
          <w:sz w:val="24"/>
          <w:lang w:val="bs-Latn-BA" w:eastAsia="zh-CN"/>
        </w:rPr>
        <w:t>št</w:t>
      </w: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e akte </w:t>
      </w:r>
      <w:r w:rsidR="00730A0B" w:rsidRPr="00B85E78">
        <w:rPr>
          <w:rFonts w:asciiTheme="minorHAnsi" w:hAnsiTheme="minorHAnsi" w:cstheme="minorHAnsi"/>
          <w:bCs/>
          <w:sz w:val="24"/>
          <w:lang w:val="bs-Latn-BA" w:eastAsia="zh-CN"/>
        </w:rPr>
        <w:t>Univerziteta</w:t>
      </w:r>
      <w:r w:rsidR="00F02CDD">
        <w:rPr>
          <w:rFonts w:asciiTheme="minorHAnsi" w:hAnsiTheme="minorHAnsi" w:cstheme="minorHAnsi"/>
          <w:bCs/>
          <w:sz w:val="24"/>
          <w:lang w:val="bs-Latn-BA" w:eastAsia="zh-CN"/>
        </w:rPr>
        <w:t xml:space="preserve">, </w:t>
      </w:r>
      <w:r w:rsidR="00F02CDD" w:rsidRPr="00F02CDD">
        <w:rPr>
          <w:rFonts w:asciiTheme="minorHAnsi" w:hAnsiTheme="minorHAnsi" w:cstheme="minorHAnsi"/>
          <w:bCs/>
          <w:color w:val="FF0000"/>
          <w:sz w:val="24"/>
          <w:lang w:val="bs-Latn-BA" w:eastAsia="zh-CN"/>
        </w:rPr>
        <w:t>odnosno njegovih</w:t>
      </w:r>
      <w:r w:rsidR="002E0B78" w:rsidRPr="00F02CDD">
        <w:rPr>
          <w:rFonts w:asciiTheme="minorHAnsi" w:hAnsiTheme="minorHAnsi" w:cstheme="minorHAnsi"/>
          <w:bCs/>
          <w:color w:val="FF0000"/>
          <w:sz w:val="24"/>
          <w:lang w:val="bs-Latn-BA" w:eastAsia="zh-CN"/>
        </w:rPr>
        <w:t xml:space="preserve"> </w:t>
      </w:r>
      <w:r w:rsidR="002E0B78" w:rsidRPr="002E0B78">
        <w:rPr>
          <w:rFonts w:asciiTheme="minorHAnsi" w:hAnsiTheme="minorHAnsi" w:cstheme="minorHAnsi"/>
          <w:bCs/>
          <w:color w:val="FF0000"/>
          <w:sz w:val="24"/>
          <w:lang w:val="bs-Latn-BA" w:eastAsia="zh-CN"/>
        </w:rPr>
        <w:t>članica i podorganizacionih jedinica</w:t>
      </w: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.</w:t>
      </w:r>
      <w:r w:rsidR="00497CEC" w:rsidRPr="00B85E78">
        <w:rPr>
          <w:rFonts w:asciiTheme="minorHAnsi" w:hAnsiTheme="minorHAnsi" w:cstheme="minorHAnsi"/>
          <w:b/>
          <w:bCs/>
          <w:lang w:val="bs-Latn-BA" w:eastAsia="zh-CN"/>
        </w:rPr>
        <w:br w:type="page"/>
      </w:r>
    </w:p>
    <w:p w14:paraId="4188C1B5" w14:textId="77777777" w:rsidR="0004582F" w:rsidRPr="00B85E78" w:rsidRDefault="0004582F" w:rsidP="0004582F">
      <w:pPr>
        <w:jc w:val="center"/>
        <w:rPr>
          <w:rFonts w:asciiTheme="minorHAnsi" w:hAnsiTheme="minorHAnsi" w:cstheme="minorHAnsi"/>
          <w:b/>
          <w:bCs/>
          <w:lang w:val="bs-Latn-BA" w:eastAsia="zh-CN"/>
        </w:rPr>
      </w:pPr>
      <w:r w:rsidRPr="00B85E78">
        <w:rPr>
          <w:rFonts w:asciiTheme="minorHAnsi" w:hAnsiTheme="minorHAnsi" w:cstheme="minorHAnsi"/>
          <w:b/>
          <w:bCs/>
          <w:lang w:val="bs-Latn-BA" w:eastAsia="zh-CN"/>
        </w:rPr>
        <w:t xml:space="preserve">Član </w:t>
      </w:r>
      <w:r w:rsidR="008C4BDD" w:rsidRPr="00B85E78">
        <w:rPr>
          <w:rFonts w:asciiTheme="minorHAnsi" w:hAnsiTheme="minorHAnsi" w:cstheme="minorHAnsi"/>
          <w:b/>
          <w:bCs/>
          <w:lang w:val="bs-Latn-BA" w:eastAsia="zh-CN"/>
        </w:rPr>
        <w:t>3.</w:t>
      </w:r>
    </w:p>
    <w:p w14:paraId="367C07E8" w14:textId="77777777" w:rsidR="0004582F" w:rsidRPr="00B85E78" w:rsidRDefault="0004582F" w:rsidP="0004582F">
      <w:pPr>
        <w:jc w:val="center"/>
        <w:rPr>
          <w:rFonts w:asciiTheme="minorHAnsi" w:hAnsiTheme="minorHAnsi" w:cstheme="minorHAnsi"/>
          <w:b/>
          <w:bCs/>
          <w:lang w:val="bs-Latn-BA" w:eastAsia="zh-CN"/>
        </w:rPr>
      </w:pPr>
      <w:r w:rsidRPr="00B85E78">
        <w:rPr>
          <w:rFonts w:asciiTheme="minorHAnsi" w:hAnsiTheme="minorHAnsi" w:cstheme="minorHAnsi"/>
          <w:b/>
          <w:bCs/>
          <w:lang w:val="bs-Latn-BA" w:eastAsia="zh-CN"/>
        </w:rPr>
        <w:t>(Područja unutrašnjeg osiguranja</w:t>
      </w:r>
      <w:r w:rsidR="00C017E6" w:rsidRPr="00B85E78">
        <w:rPr>
          <w:rFonts w:asciiTheme="minorHAnsi" w:hAnsiTheme="minorHAnsi" w:cstheme="minorHAnsi"/>
          <w:b/>
          <w:bCs/>
          <w:lang w:val="bs-Latn-BA" w:eastAsia="zh-CN"/>
        </w:rPr>
        <w:t>,</w:t>
      </w:r>
      <w:r w:rsidRPr="00B85E78">
        <w:rPr>
          <w:rFonts w:asciiTheme="minorHAnsi" w:hAnsiTheme="minorHAnsi" w:cstheme="minorHAnsi"/>
          <w:b/>
          <w:bCs/>
          <w:lang w:val="bs-Latn-BA" w:eastAsia="zh-CN"/>
        </w:rPr>
        <w:t xml:space="preserve"> unapređenja</w:t>
      </w:r>
      <w:r w:rsidR="00C017E6" w:rsidRPr="00B85E78">
        <w:rPr>
          <w:rFonts w:asciiTheme="minorHAnsi" w:hAnsiTheme="minorHAnsi" w:cstheme="minorHAnsi"/>
          <w:b/>
          <w:bCs/>
          <w:lang w:val="bs-Latn-BA" w:eastAsia="zh-CN"/>
        </w:rPr>
        <w:t xml:space="preserve"> i </w:t>
      </w:r>
      <w:r w:rsidR="008C4BDD" w:rsidRPr="00B85E78">
        <w:rPr>
          <w:rFonts w:asciiTheme="minorHAnsi" w:hAnsiTheme="minorHAnsi" w:cstheme="minorHAnsi"/>
          <w:b/>
          <w:bCs/>
          <w:lang w:val="bs-Latn-BA" w:eastAsia="zh-CN"/>
        </w:rPr>
        <w:t>vrednovanja</w:t>
      </w:r>
      <w:r w:rsidR="00C017E6" w:rsidRPr="00B85E78">
        <w:rPr>
          <w:rFonts w:asciiTheme="minorHAnsi" w:hAnsiTheme="minorHAnsi" w:cstheme="minorHAnsi"/>
          <w:b/>
          <w:bCs/>
          <w:lang w:val="bs-Latn-BA" w:eastAsia="zh-CN"/>
        </w:rPr>
        <w:t xml:space="preserve"> </w:t>
      </w:r>
      <w:r w:rsidRPr="00B85E78">
        <w:rPr>
          <w:rFonts w:asciiTheme="minorHAnsi" w:hAnsiTheme="minorHAnsi" w:cstheme="minorHAnsi"/>
          <w:b/>
          <w:bCs/>
          <w:lang w:val="bs-Latn-BA" w:eastAsia="zh-CN"/>
        </w:rPr>
        <w:t xml:space="preserve"> kvalitet</w:t>
      </w:r>
      <w:r w:rsidR="008C4BDD" w:rsidRPr="00B85E78">
        <w:rPr>
          <w:rFonts w:asciiTheme="minorHAnsi" w:hAnsiTheme="minorHAnsi" w:cstheme="minorHAnsi"/>
          <w:b/>
          <w:bCs/>
          <w:lang w:val="bs-Latn-BA" w:eastAsia="zh-CN"/>
        </w:rPr>
        <w:t>a</w:t>
      </w:r>
      <w:r w:rsidRPr="00B85E78">
        <w:rPr>
          <w:rFonts w:asciiTheme="minorHAnsi" w:hAnsiTheme="minorHAnsi" w:cstheme="minorHAnsi"/>
          <w:b/>
          <w:bCs/>
          <w:lang w:val="bs-Latn-BA" w:eastAsia="zh-CN"/>
        </w:rPr>
        <w:t>)</w:t>
      </w:r>
    </w:p>
    <w:p w14:paraId="4F48303D" w14:textId="77777777" w:rsidR="0004582F" w:rsidRPr="00B85E78" w:rsidRDefault="0004582F" w:rsidP="0004582F">
      <w:pPr>
        <w:jc w:val="both"/>
        <w:rPr>
          <w:rFonts w:asciiTheme="minorHAnsi" w:hAnsiTheme="minorHAnsi" w:cstheme="minorHAnsi"/>
          <w:bCs/>
          <w:lang w:val="bs-Latn-BA" w:eastAsia="zh-CN"/>
        </w:rPr>
      </w:pPr>
    </w:p>
    <w:p w14:paraId="1F6F6FA6" w14:textId="77777777" w:rsidR="00497CEC" w:rsidRPr="00B85E78" w:rsidRDefault="00DE2E9B" w:rsidP="00D70154">
      <w:pPr>
        <w:pStyle w:val="ListParagraph"/>
        <w:numPr>
          <w:ilvl w:val="0"/>
          <w:numId w:val="11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lang w:val="bs-Latn-BA" w:eastAsia="zh-CN"/>
        </w:rPr>
      </w:pP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Unutrašnje osiguranje i unapređivanje kvalitet</w:t>
      </w:r>
      <w:r w:rsidR="00A60D4C" w:rsidRPr="00B85E78">
        <w:rPr>
          <w:rFonts w:asciiTheme="minorHAnsi" w:hAnsiTheme="minorHAnsi" w:cstheme="minorHAnsi"/>
          <w:bCs/>
          <w:sz w:val="24"/>
          <w:lang w:val="bs-Latn-BA" w:eastAsia="zh-CN"/>
        </w:rPr>
        <w:t>a</w:t>
      </w: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je skup mjera i aktivnosti kojima Univerzitet,</w:t>
      </w:r>
      <w:r w:rsidR="00B46073"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</w:t>
      </w:r>
      <w:r w:rsidR="002E0B78" w:rsidRPr="002E0B78">
        <w:rPr>
          <w:rFonts w:asciiTheme="minorHAnsi" w:hAnsiTheme="minorHAnsi" w:cstheme="minorHAnsi"/>
          <w:bCs/>
          <w:color w:val="FF0000"/>
          <w:sz w:val="24"/>
          <w:lang w:val="bs-Latn-BA" w:eastAsia="zh-CN"/>
        </w:rPr>
        <w:t>odnosno njegove članice</w:t>
      </w:r>
      <w:r w:rsidRPr="002E0B78">
        <w:rPr>
          <w:rFonts w:asciiTheme="minorHAnsi" w:hAnsiTheme="minorHAnsi" w:cstheme="minorHAnsi"/>
          <w:bCs/>
          <w:color w:val="FF0000"/>
          <w:sz w:val="24"/>
          <w:lang w:val="bs-Latn-BA" w:eastAsia="zh-CN"/>
        </w:rPr>
        <w:t xml:space="preserve"> i </w:t>
      </w: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podorganizacione jedinice iskazuju svijest, opredjeljenje i odgovornost za stalno unapređivanje kvalitet</w:t>
      </w:r>
      <w:r w:rsidR="00A60D4C" w:rsidRPr="00B85E78">
        <w:rPr>
          <w:rFonts w:asciiTheme="minorHAnsi" w:hAnsiTheme="minorHAnsi" w:cstheme="minorHAnsi"/>
          <w:bCs/>
          <w:sz w:val="24"/>
          <w:lang w:val="bs-Latn-BA" w:eastAsia="zh-CN"/>
        </w:rPr>
        <w:t>a</w:t>
      </w: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vlastite djelatnosti.</w:t>
      </w:r>
    </w:p>
    <w:p w14:paraId="111B04D4" w14:textId="2F5C43DE" w:rsidR="0004582F" w:rsidRPr="00B85E78" w:rsidRDefault="0004582F" w:rsidP="00D70154">
      <w:pPr>
        <w:pStyle w:val="ListParagraph"/>
        <w:numPr>
          <w:ilvl w:val="0"/>
          <w:numId w:val="11"/>
        </w:numPr>
        <w:spacing w:line="276" w:lineRule="auto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lang w:val="bs-Latn-BA" w:eastAsia="zh-CN"/>
        </w:rPr>
      </w:pP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Područja unutrašnjeg osiguranja</w:t>
      </w:r>
      <w:r w:rsidR="00B46073" w:rsidRPr="00B85E78">
        <w:rPr>
          <w:rFonts w:asciiTheme="minorHAnsi" w:hAnsiTheme="minorHAnsi" w:cstheme="minorHAnsi"/>
          <w:bCs/>
          <w:sz w:val="24"/>
          <w:lang w:val="bs-Latn-BA" w:eastAsia="zh-CN"/>
        </w:rPr>
        <w:t>,</w:t>
      </w:r>
      <w:r w:rsidR="00A60D4C"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</w:t>
      </w: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unapređivanja </w:t>
      </w:r>
      <w:r w:rsidR="00B46073"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i </w:t>
      </w:r>
      <w:r w:rsidR="008C4BDD" w:rsidRPr="00B85E78">
        <w:rPr>
          <w:rFonts w:asciiTheme="minorHAnsi" w:hAnsiTheme="minorHAnsi" w:cstheme="minorHAnsi"/>
          <w:bCs/>
          <w:sz w:val="24"/>
          <w:lang w:val="bs-Latn-BA" w:eastAsia="zh-CN"/>
        </w:rPr>
        <w:t>vrednovanja</w:t>
      </w:r>
      <w:r w:rsidR="00C017E6"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</w:t>
      </w: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kvalitet</w:t>
      </w:r>
      <w:r w:rsidR="008C4BDD" w:rsidRPr="00B85E78">
        <w:rPr>
          <w:rFonts w:asciiTheme="minorHAnsi" w:hAnsiTheme="minorHAnsi" w:cstheme="minorHAnsi"/>
          <w:bCs/>
          <w:sz w:val="24"/>
          <w:lang w:val="bs-Latn-BA" w:eastAsia="zh-CN"/>
        </w:rPr>
        <w:t>a</w:t>
      </w: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na Univerzitetu</w:t>
      </w:r>
      <w:r w:rsidRPr="002E0B78">
        <w:rPr>
          <w:rFonts w:asciiTheme="minorHAnsi" w:hAnsiTheme="minorHAnsi" w:cstheme="minorHAnsi"/>
          <w:bCs/>
          <w:color w:val="FF0000"/>
          <w:sz w:val="24"/>
          <w:lang w:val="bs-Latn-BA" w:eastAsia="zh-CN"/>
        </w:rPr>
        <w:t xml:space="preserve"> </w:t>
      </w: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su:</w:t>
      </w:r>
    </w:p>
    <w:p w14:paraId="54950478" w14:textId="77777777" w:rsidR="005B1E22" w:rsidRPr="00B85E78" w:rsidRDefault="005B1E22" w:rsidP="00D70154">
      <w:pPr>
        <w:pStyle w:val="ListParagraph"/>
        <w:numPr>
          <w:ilvl w:val="0"/>
          <w:numId w:val="12"/>
        </w:numPr>
        <w:spacing w:line="276" w:lineRule="auto"/>
        <w:ind w:left="714" w:hanging="357"/>
        <w:jc w:val="both"/>
        <w:rPr>
          <w:rFonts w:asciiTheme="minorHAnsi" w:hAnsiTheme="minorHAnsi" w:cstheme="minorHAnsi"/>
          <w:bCs/>
          <w:sz w:val="24"/>
          <w:lang w:val="bs-Latn-BA" w:eastAsia="zh-CN"/>
        </w:rPr>
      </w:pP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strategija, politika, razvoj i funkcioniranje sistema  za osiguravanje kvalitet</w:t>
      </w:r>
      <w:r w:rsidR="008C4BDD"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a </w:t>
      </w:r>
      <w:r w:rsidR="00B46073" w:rsidRPr="00B85E78">
        <w:rPr>
          <w:rFonts w:asciiTheme="minorHAnsi" w:hAnsiTheme="minorHAnsi" w:cstheme="minorHAnsi"/>
          <w:bCs/>
          <w:sz w:val="24"/>
          <w:lang w:val="bs-Latn-BA" w:eastAsia="zh-CN"/>
        </w:rPr>
        <w:t>(razvoj sistema kvalitet</w:t>
      </w:r>
      <w:r w:rsidR="008C4BDD" w:rsidRPr="00B85E78">
        <w:rPr>
          <w:rFonts w:asciiTheme="minorHAnsi" w:hAnsiTheme="minorHAnsi" w:cstheme="minorHAnsi"/>
          <w:bCs/>
          <w:sz w:val="24"/>
          <w:lang w:val="bs-Latn-BA" w:eastAsia="zh-CN"/>
        </w:rPr>
        <w:t>a</w:t>
      </w:r>
      <w:r w:rsidR="00B46073"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i njegovo kontinuirano unapređivanje</w:t>
      </w:r>
      <w:r w:rsidR="00C017E6" w:rsidRPr="00B85E78">
        <w:rPr>
          <w:rFonts w:asciiTheme="minorHAnsi" w:hAnsiTheme="minorHAnsi" w:cstheme="minorHAnsi"/>
          <w:bCs/>
          <w:sz w:val="24"/>
          <w:lang w:val="bs-Latn-BA" w:eastAsia="zh-CN"/>
        </w:rPr>
        <w:t>, razvoj ogranizacione stukture za praćenje kvalitet</w:t>
      </w:r>
      <w:r w:rsidR="008C4BDD" w:rsidRPr="00B85E78">
        <w:rPr>
          <w:rFonts w:asciiTheme="minorHAnsi" w:hAnsiTheme="minorHAnsi" w:cstheme="minorHAnsi"/>
          <w:bCs/>
          <w:sz w:val="24"/>
          <w:lang w:val="bs-Latn-BA" w:eastAsia="zh-CN"/>
        </w:rPr>
        <w:t>a</w:t>
      </w:r>
      <w:r w:rsidR="00C017E6" w:rsidRPr="00B85E78">
        <w:rPr>
          <w:rFonts w:asciiTheme="minorHAnsi" w:hAnsiTheme="minorHAnsi" w:cstheme="minorHAnsi"/>
          <w:bCs/>
          <w:sz w:val="24"/>
          <w:lang w:val="bs-Latn-BA" w:eastAsia="zh-CN"/>
        </w:rPr>
        <w:t>,</w:t>
      </w:r>
      <w:r w:rsidR="008C4BDD"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</w:t>
      </w:r>
      <w:r w:rsidR="00C017E6" w:rsidRPr="00B85E78">
        <w:rPr>
          <w:rFonts w:asciiTheme="minorHAnsi" w:hAnsiTheme="minorHAnsi" w:cstheme="minorHAnsi"/>
          <w:bCs/>
          <w:sz w:val="24"/>
          <w:lang w:val="bs-Latn-BA" w:eastAsia="zh-CN"/>
        </w:rPr>
        <w:t>primjena postupaka sistema osiguranja kvalitet</w:t>
      </w:r>
      <w:r w:rsidR="008C4BDD" w:rsidRPr="00B85E78">
        <w:rPr>
          <w:rFonts w:asciiTheme="minorHAnsi" w:hAnsiTheme="minorHAnsi" w:cstheme="minorHAnsi"/>
          <w:bCs/>
          <w:sz w:val="24"/>
          <w:lang w:val="bs-Latn-BA" w:eastAsia="zh-CN"/>
        </w:rPr>
        <w:t>a</w:t>
      </w:r>
      <w:r w:rsidR="00C017E6" w:rsidRPr="00B85E78">
        <w:rPr>
          <w:rFonts w:asciiTheme="minorHAnsi" w:hAnsiTheme="minorHAnsi" w:cstheme="minorHAnsi"/>
          <w:bCs/>
          <w:sz w:val="24"/>
          <w:lang w:val="bs-Latn-BA" w:eastAsia="zh-CN"/>
        </w:rPr>
        <w:t>)</w:t>
      </w:r>
      <w:r w:rsidR="001B2BBC" w:rsidRPr="00B85E78">
        <w:rPr>
          <w:rFonts w:asciiTheme="minorHAnsi" w:hAnsiTheme="minorHAnsi" w:cstheme="minorHAnsi"/>
          <w:bCs/>
          <w:sz w:val="24"/>
          <w:lang w:val="bs-Latn-BA" w:eastAsia="zh-CN"/>
        </w:rPr>
        <w:t>;</w:t>
      </w:r>
    </w:p>
    <w:p w14:paraId="73D9460F" w14:textId="77777777" w:rsidR="005B1E22" w:rsidRPr="00B85E78" w:rsidRDefault="005B1E22" w:rsidP="00D70154">
      <w:pPr>
        <w:pStyle w:val="ListParagraph"/>
        <w:numPr>
          <w:ilvl w:val="0"/>
          <w:numId w:val="12"/>
        </w:numPr>
        <w:spacing w:line="276" w:lineRule="auto"/>
        <w:ind w:left="714" w:hanging="357"/>
        <w:jc w:val="both"/>
        <w:rPr>
          <w:rFonts w:asciiTheme="minorHAnsi" w:hAnsiTheme="minorHAnsi" w:cstheme="minorHAnsi"/>
          <w:bCs/>
          <w:sz w:val="24"/>
          <w:lang w:val="bs-Latn-BA" w:eastAsia="zh-CN"/>
        </w:rPr>
      </w:pP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izrada i odobravanje studijskih programa,</w:t>
      </w:r>
      <w:r w:rsidR="008C4BDD"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</w:t>
      </w: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kontinuirano praćenje i revizija studijskih</w:t>
      </w:r>
      <w:r w:rsidR="008C4BDD"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</w:t>
      </w: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programa</w:t>
      </w:r>
      <w:r w:rsidR="001B2BBC" w:rsidRPr="00B85E78">
        <w:rPr>
          <w:rFonts w:asciiTheme="minorHAnsi" w:hAnsiTheme="minorHAnsi" w:cstheme="minorHAnsi"/>
          <w:bCs/>
          <w:sz w:val="24"/>
          <w:lang w:val="bs-Latn-BA" w:eastAsia="zh-CN"/>
        </w:rPr>
        <w:t>;</w:t>
      </w: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</w:t>
      </w:r>
    </w:p>
    <w:p w14:paraId="71619ED0" w14:textId="77777777" w:rsidR="005B1E22" w:rsidRPr="00B85E78" w:rsidRDefault="005B1E22" w:rsidP="00D70154">
      <w:pPr>
        <w:pStyle w:val="ListParagraph"/>
        <w:numPr>
          <w:ilvl w:val="0"/>
          <w:numId w:val="12"/>
        </w:numPr>
        <w:spacing w:line="276" w:lineRule="auto"/>
        <w:ind w:left="714" w:hanging="357"/>
        <w:jc w:val="both"/>
        <w:rPr>
          <w:rFonts w:asciiTheme="minorHAnsi" w:hAnsiTheme="minorHAnsi" w:cstheme="minorHAnsi"/>
          <w:bCs/>
          <w:sz w:val="24"/>
          <w:lang w:val="bs-Latn-BA" w:eastAsia="zh-CN"/>
        </w:rPr>
      </w:pP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funkcioniranje nastavnog procesa (proces učenja, mentorski rad, proces</w:t>
      </w:r>
      <w:r w:rsidR="008C4BDD"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</w:t>
      </w: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vrednovanja kvalitet</w:t>
      </w:r>
      <w:r w:rsidR="008C4BDD" w:rsidRPr="00B85E78">
        <w:rPr>
          <w:rFonts w:asciiTheme="minorHAnsi" w:hAnsiTheme="minorHAnsi" w:cstheme="minorHAnsi"/>
          <w:bCs/>
          <w:sz w:val="24"/>
          <w:lang w:val="bs-Latn-BA" w:eastAsia="zh-CN"/>
        </w:rPr>
        <w:t>a</w:t>
      </w: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rada nastavnika i kvalitet</w:t>
      </w:r>
      <w:r w:rsidR="008C4BDD" w:rsidRPr="00B85E78">
        <w:rPr>
          <w:rFonts w:asciiTheme="minorHAnsi" w:hAnsiTheme="minorHAnsi" w:cstheme="minorHAnsi"/>
          <w:bCs/>
          <w:sz w:val="24"/>
          <w:lang w:val="bs-Latn-BA" w:eastAsia="zh-CN"/>
        </w:rPr>
        <w:t>a</w:t>
      </w: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</w:t>
      </w:r>
      <w:r w:rsidR="008C4BDD" w:rsidRPr="00B85E78">
        <w:rPr>
          <w:rFonts w:asciiTheme="minorHAnsi" w:hAnsiTheme="minorHAnsi" w:cstheme="minorHAnsi"/>
          <w:bCs/>
          <w:sz w:val="24"/>
          <w:lang w:val="bs-Latn-BA" w:eastAsia="zh-CN"/>
        </w:rPr>
        <w:t>studijskih programa</w:t>
      </w: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, sadržaj i ishodi učenja),</w:t>
      </w:r>
    </w:p>
    <w:p w14:paraId="49168B05" w14:textId="77777777" w:rsidR="00C017E6" w:rsidRPr="00B85E78" w:rsidRDefault="00C017E6" w:rsidP="00D70154">
      <w:pPr>
        <w:pStyle w:val="ListParagraph"/>
        <w:numPr>
          <w:ilvl w:val="0"/>
          <w:numId w:val="12"/>
        </w:numPr>
        <w:spacing w:line="276" w:lineRule="auto"/>
        <w:ind w:left="714" w:hanging="357"/>
        <w:jc w:val="both"/>
        <w:rPr>
          <w:rFonts w:asciiTheme="minorHAnsi" w:hAnsiTheme="minorHAnsi" w:cstheme="minorHAnsi"/>
          <w:bCs/>
          <w:sz w:val="24"/>
          <w:lang w:val="bs-Latn-BA" w:eastAsia="zh-CN"/>
        </w:rPr>
      </w:pP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upis i napredovanje studenata</w:t>
      </w:r>
      <w:r w:rsidR="001B2BBC" w:rsidRPr="00B85E78">
        <w:rPr>
          <w:rFonts w:asciiTheme="minorHAnsi" w:hAnsiTheme="minorHAnsi" w:cstheme="minorHAnsi"/>
          <w:bCs/>
          <w:sz w:val="24"/>
          <w:lang w:val="bs-Latn-BA" w:eastAsia="zh-CN"/>
        </w:rPr>
        <w:t>;</w:t>
      </w:r>
    </w:p>
    <w:p w14:paraId="00E02998" w14:textId="77777777" w:rsidR="00C017E6" w:rsidRPr="00B85E78" w:rsidRDefault="00C017E6" w:rsidP="00D70154">
      <w:pPr>
        <w:pStyle w:val="ListParagraph"/>
        <w:numPr>
          <w:ilvl w:val="0"/>
          <w:numId w:val="12"/>
        </w:numPr>
        <w:spacing w:line="276" w:lineRule="auto"/>
        <w:ind w:left="714" w:hanging="357"/>
        <w:jc w:val="both"/>
        <w:rPr>
          <w:rFonts w:asciiTheme="minorHAnsi" w:hAnsiTheme="minorHAnsi" w:cstheme="minorHAnsi"/>
          <w:bCs/>
          <w:sz w:val="24"/>
          <w:lang w:val="bs-Latn-BA" w:eastAsia="zh-CN"/>
        </w:rPr>
      </w:pP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kriteriji, pravila i procedure vrednovanja ishoda učenja  i ocjenjivanja studenata</w:t>
      </w:r>
      <w:r w:rsidR="008C4BDD" w:rsidRPr="00B85E78">
        <w:rPr>
          <w:rFonts w:asciiTheme="minorHAnsi" w:hAnsiTheme="minorHAnsi" w:cstheme="minorHAnsi"/>
          <w:bCs/>
          <w:sz w:val="24"/>
          <w:lang w:val="bs-Latn-BA" w:eastAsia="zh-CN"/>
        </w:rPr>
        <w:t>,</w:t>
      </w:r>
    </w:p>
    <w:p w14:paraId="32A8597A" w14:textId="77777777" w:rsidR="005B1E22" w:rsidRPr="00B85E78" w:rsidRDefault="005B1E22" w:rsidP="00D70154">
      <w:pPr>
        <w:pStyle w:val="ListParagraph"/>
        <w:numPr>
          <w:ilvl w:val="0"/>
          <w:numId w:val="12"/>
        </w:numPr>
        <w:spacing w:line="276" w:lineRule="auto"/>
        <w:ind w:left="714" w:hanging="357"/>
        <w:jc w:val="both"/>
        <w:rPr>
          <w:rFonts w:asciiTheme="minorHAnsi" w:hAnsiTheme="minorHAnsi" w:cstheme="minorHAnsi"/>
          <w:bCs/>
          <w:sz w:val="24"/>
          <w:lang w:val="bs-Latn-BA" w:eastAsia="zh-CN"/>
        </w:rPr>
      </w:pP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opremljenost i funkcionalnost prostora za obrazovanje, naučnoistraživačku</w:t>
      </w:r>
      <w:r w:rsidR="00197A0D" w:rsidRPr="00B85E78">
        <w:rPr>
          <w:rFonts w:asciiTheme="minorHAnsi" w:hAnsiTheme="minorHAnsi" w:cstheme="minorHAnsi"/>
          <w:bCs/>
          <w:sz w:val="24"/>
          <w:lang w:val="bs-Latn-BA" w:eastAsia="zh-CN"/>
        </w:rPr>
        <w:t>, umjetničku</w:t>
      </w: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 i stručnu</w:t>
      </w:r>
      <w:r w:rsidR="008C4BDD"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</w:t>
      </w: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djelatnost</w:t>
      </w:r>
      <w:r w:rsidR="001B2BBC" w:rsidRPr="00B85E78">
        <w:rPr>
          <w:rFonts w:asciiTheme="minorHAnsi" w:hAnsiTheme="minorHAnsi" w:cstheme="minorHAnsi"/>
          <w:bCs/>
          <w:sz w:val="24"/>
          <w:lang w:val="bs-Latn-BA" w:eastAsia="zh-CN"/>
        </w:rPr>
        <w:t>;</w:t>
      </w:r>
    </w:p>
    <w:p w14:paraId="7F7D6C11" w14:textId="77777777" w:rsidR="005B1E22" w:rsidRPr="00B85E78" w:rsidRDefault="005B1E22" w:rsidP="00D70154">
      <w:pPr>
        <w:pStyle w:val="ListParagraph"/>
        <w:numPr>
          <w:ilvl w:val="0"/>
          <w:numId w:val="12"/>
        </w:numPr>
        <w:spacing w:line="276" w:lineRule="auto"/>
        <w:ind w:left="714" w:hanging="357"/>
        <w:jc w:val="both"/>
        <w:rPr>
          <w:rFonts w:asciiTheme="minorHAnsi" w:hAnsiTheme="minorHAnsi" w:cstheme="minorHAnsi"/>
          <w:bCs/>
          <w:sz w:val="24"/>
          <w:lang w:val="bs-Latn-BA" w:eastAsia="zh-CN"/>
        </w:rPr>
      </w:pP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kvalificiranost i stručnost nastavnog osoblja</w:t>
      </w:r>
      <w:r w:rsidR="001B2BBC" w:rsidRPr="00B85E78">
        <w:rPr>
          <w:rFonts w:asciiTheme="minorHAnsi" w:hAnsiTheme="minorHAnsi" w:cstheme="minorHAnsi"/>
          <w:bCs/>
          <w:sz w:val="24"/>
          <w:lang w:val="bs-Latn-BA" w:eastAsia="zh-CN"/>
        </w:rPr>
        <w:t>;</w:t>
      </w:r>
    </w:p>
    <w:p w14:paraId="09A7D036" w14:textId="77777777" w:rsidR="005B1E22" w:rsidRPr="00B85E78" w:rsidRDefault="005B1E22" w:rsidP="00D70154">
      <w:pPr>
        <w:pStyle w:val="ListParagraph"/>
        <w:numPr>
          <w:ilvl w:val="0"/>
          <w:numId w:val="12"/>
        </w:numPr>
        <w:spacing w:line="276" w:lineRule="auto"/>
        <w:ind w:left="714" w:hanging="357"/>
        <w:jc w:val="both"/>
        <w:rPr>
          <w:rFonts w:asciiTheme="minorHAnsi" w:hAnsiTheme="minorHAnsi" w:cstheme="minorHAnsi"/>
          <w:bCs/>
          <w:sz w:val="24"/>
          <w:lang w:val="bs-Latn-BA" w:eastAsia="zh-CN"/>
        </w:rPr>
      </w:pP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opremljenost i funkcionalnost biblioteke</w:t>
      </w:r>
      <w:r w:rsidR="001B2BBC" w:rsidRPr="00B85E78">
        <w:rPr>
          <w:rFonts w:asciiTheme="minorHAnsi" w:hAnsiTheme="minorHAnsi" w:cstheme="minorHAnsi"/>
          <w:bCs/>
          <w:sz w:val="24"/>
          <w:lang w:val="bs-Latn-BA" w:eastAsia="zh-CN"/>
        </w:rPr>
        <w:t>;</w:t>
      </w:r>
    </w:p>
    <w:p w14:paraId="05EB6570" w14:textId="77777777" w:rsidR="005B1E22" w:rsidRPr="00B85E78" w:rsidRDefault="005B1E22" w:rsidP="00D70154">
      <w:pPr>
        <w:pStyle w:val="ListParagraph"/>
        <w:numPr>
          <w:ilvl w:val="0"/>
          <w:numId w:val="12"/>
        </w:numPr>
        <w:spacing w:line="276" w:lineRule="auto"/>
        <w:ind w:left="714" w:hanging="357"/>
        <w:jc w:val="both"/>
        <w:rPr>
          <w:rFonts w:asciiTheme="minorHAnsi" w:hAnsiTheme="minorHAnsi" w:cstheme="minorHAnsi"/>
          <w:bCs/>
          <w:sz w:val="24"/>
          <w:lang w:val="bs-Latn-BA" w:eastAsia="zh-CN"/>
        </w:rPr>
      </w:pP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informatička opremljenost i aktualnost informacijskog sistema,</w:t>
      </w:r>
      <w:r w:rsidR="00A60D4C"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</w:t>
      </w: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način prikupljanja,</w:t>
      </w:r>
      <w:r w:rsidR="008C4BDD"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 </w:t>
      </w: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obrade i korištenje informacija</w:t>
      </w:r>
      <w:r w:rsidR="001B2BBC" w:rsidRPr="00B85E78">
        <w:rPr>
          <w:rFonts w:asciiTheme="minorHAnsi" w:hAnsiTheme="minorHAnsi" w:cstheme="minorHAnsi"/>
          <w:bCs/>
          <w:sz w:val="24"/>
          <w:lang w:val="bs-Latn-BA" w:eastAsia="zh-CN"/>
        </w:rPr>
        <w:t>;</w:t>
      </w:r>
    </w:p>
    <w:p w14:paraId="329F278B" w14:textId="77777777" w:rsidR="005B1E22" w:rsidRPr="00B85E78" w:rsidRDefault="005B1E22" w:rsidP="00D70154">
      <w:pPr>
        <w:pStyle w:val="ListParagraph"/>
        <w:numPr>
          <w:ilvl w:val="0"/>
          <w:numId w:val="12"/>
        </w:numPr>
        <w:spacing w:line="276" w:lineRule="auto"/>
        <w:ind w:left="714" w:hanging="357"/>
        <w:jc w:val="both"/>
        <w:rPr>
          <w:rFonts w:asciiTheme="minorHAnsi" w:hAnsiTheme="minorHAnsi" w:cstheme="minorHAnsi"/>
          <w:bCs/>
          <w:sz w:val="24"/>
          <w:lang w:val="bs-Latn-BA" w:eastAsia="zh-CN"/>
        </w:rPr>
      </w:pP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administrativno-tehnički resursi</w:t>
      </w:r>
      <w:r w:rsidR="001B2BBC" w:rsidRPr="00B85E78">
        <w:rPr>
          <w:rFonts w:asciiTheme="minorHAnsi" w:hAnsiTheme="minorHAnsi" w:cstheme="minorHAnsi"/>
          <w:bCs/>
          <w:sz w:val="24"/>
          <w:lang w:val="bs-Latn-BA" w:eastAsia="zh-CN"/>
        </w:rPr>
        <w:t>;</w:t>
      </w:r>
    </w:p>
    <w:p w14:paraId="1EBCDFA2" w14:textId="77777777" w:rsidR="005B1E22" w:rsidRPr="00B85E78" w:rsidRDefault="005B1E22" w:rsidP="00D70154">
      <w:pPr>
        <w:pStyle w:val="ListParagraph"/>
        <w:numPr>
          <w:ilvl w:val="0"/>
          <w:numId w:val="12"/>
        </w:numPr>
        <w:spacing w:line="276" w:lineRule="auto"/>
        <w:ind w:left="714" w:hanging="357"/>
        <w:jc w:val="both"/>
        <w:rPr>
          <w:rFonts w:asciiTheme="minorHAnsi" w:hAnsiTheme="minorHAnsi" w:cstheme="minorHAnsi"/>
          <w:bCs/>
          <w:sz w:val="24"/>
          <w:lang w:val="bs-Latn-BA" w:eastAsia="zh-CN"/>
        </w:rPr>
      </w:pP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informiranost studenata, nastavnika, s</w:t>
      </w:r>
      <w:r w:rsidR="00C017E6" w:rsidRPr="00B85E78">
        <w:rPr>
          <w:rFonts w:asciiTheme="minorHAnsi" w:hAnsiTheme="minorHAnsi" w:cstheme="minorHAnsi"/>
          <w:bCs/>
          <w:sz w:val="24"/>
          <w:lang w:val="bs-Latn-BA" w:eastAsia="zh-CN"/>
        </w:rPr>
        <w:t>a</w:t>
      </w: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radnika i zaposlenika te javnosti</w:t>
      </w:r>
      <w:r w:rsidR="001B2BBC" w:rsidRPr="00B85E78">
        <w:rPr>
          <w:rFonts w:asciiTheme="minorHAnsi" w:hAnsiTheme="minorHAnsi" w:cstheme="minorHAnsi"/>
          <w:bCs/>
          <w:sz w:val="24"/>
          <w:lang w:val="bs-Latn-BA" w:eastAsia="zh-CN"/>
        </w:rPr>
        <w:t>;</w:t>
      </w:r>
    </w:p>
    <w:p w14:paraId="4EDBFF0D" w14:textId="77777777" w:rsidR="005B1E22" w:rsidRPr="00B85E78" w:rsidRDefault="005B1E22" w:rsidP="00D70154">
      <w:pPr>
        <w:pStyle w:val="ListParagraph"/>
        <w:numPr>
          <w:ilvl w:val="0"/>
          <w:numId w:val="12"/>
        </w:numPr>
        <w:spacing w:line="276" w:lineRule="auto"/>
        <w:ind w:left="714" w:hanging="357"/>
        <w:jc w:val="both"/>
        <w:rPr>
          <w:rFonts w:asciiTheme="minorHAnsi" w:hAnsiTheme="minorHAnsi" w:cstheme="minorHAnsi"/>
          <w:bCs/>
          <w:sz w:val="24"/>
          <w:lang w:val="bs-Latn-BA" w:eastAsia="zh-CN"/>
        </w:rPr>
      </w:pP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mobilnost studenata i nastavnika prema drugim visoko</w:t>
      </w:r>
      <w:r w:rsidR="00445ADB" w:rsidRPr="00B85E78">
        <w:rPr>
          <w:rFonts w:asciiTheme="minorHAnsi" w:hAnsiTheme="minorHAnsi" w:cstheme="minorHAnsi"/>
          <w:bCs/>
          <w:sz w:val="24"/>
          <w:lang w:val="bs-Latn-BA" w:eastAsia="zh-CN"/>
        </w:rPr>
        <w:t>š</w:t>
      </w: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kolskim ustanovama u zemlji</w:t>
      </w:r>
      <w:r w:rsidR="00445ADB"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i</w:t>
      </w:r>
      <w:r w:rsidR="008C4BDD"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</w:t>
      </w: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ino</w:t>
      </w:r>
      <w:r w:rsidR="00445ADB" w:rsidRPr="00B85E78">
        <w:rPr>
          <w:rFonts w:asciiTheme="minorHAnsi" w:hAnsiTheme="minorHAnsi" w:cstheme="minorHAnsi"/>
          <w:bCs/>
          <w:sz w:val="24"/>
          <w:lang w:val="bs-Latn-BA" w:eastAsia="zh-CN"/>
        </w:rPr>
        <w:t>stranstvu</w:t>
      </w:r>
      <w:r w:rsidR="001B2BBC" w:rsidRPr="00B85E78">
        <w:rPr>
          <w:rFonts w:asciiTheme="minorHAnsi" w:hAnsiTheme="minorHAnsi" w:cstheme="minorHAnsi"/>
          <w:bCs/>
          <w:sz w:val="24"/>
          <w:lang w:val="bs-Latn-BA" w:eastAsia="zh-CN"/>
        </w:rPr>
        <w:t>;</w:t>
      </w:r>
    </w:p>
    <w:p w14:paraId="68D46E36" w14:textId="77777777" w:rsidR="005B1E22" w:rsidRPr="00B85E78" w:rsidRDefault="00445ADB" w:rsidP="00D70154">
      <w:pPr>
        <w:pStyle w:val="ListParagraph"/>
        <w:numPr>
          <w:ilvl w:val="0"/>
          <w:numId w:val="12"/>
        </w:numPr>
        <w:spacing w:line="276" w:lineRule="auto"/>
        <w:ind w:left="714" w:hanging="357"/>
        <w:jc w:val="both"/>
        <w:rPr>
          <w:rFonts w:asciiTheme="minorHAnsi" w:hAnsiTheme="minorHAnsi" w:cstheme="minorHAnsi"/>
          <w:bCs/>
          <w:sz w:val="24"/>
          <w:lang w:val="bs-Latn-BA" w:eastAsia="zh-CN"/>
        </w:rPr>
      </w:pP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međ</w:t>
      </w:r>
      <w:r w:rsidR="005B1E22" w:rsidRPr="00B85E78">
        <w:rPr>
          <w:rFonts w:asciiTheme="minorHAnsi" w:hAnsiTheme="minorHAnsi" w:cstheme="minorHAnsi"/>
          <w:bCs/>
          <w:sz w:val="24"/>
          <w:lang w:val="bs-Latn-BA" w:eastAsia="zh-CN"/>
        </w:rPr>
        <w:t>unarodna</w:t>
      </w: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</w:t>
      </w:r>
      <w:r w:rsidR="005B1E22" w:rsidRPr="00B85E78">
        <w:rPr>
          <w:rFonts w:asciiTheme="minorHAnsi" w:hAnsiTheme="minorHAnsi" w:cstheme="minorHAnsi"/>
          <w:bCs/>
          <w:sz w:val="24"/>
          <w:lang w:val="bs-Latn-BA" w:eastAsia="zh-CN"/>
        </w:rPr>
        <w:t>s</w:t>
      </w: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a</w:t>
      </w:r>
      <w:r w:rsidR="005B1E22" w:rsidRPr="00B85E78">
        <w:rPr>
          <w:rFonts w:asciiTheme="minorHAnsi" w:hAnsiTheme="minorHAnsi" w:cstheme="minorHAnsi"/>
          <w:bCs/>
          <w:sz w:val="24"/>
          <w:lang w:val="bs-Latn-BA" w:eastAsia="zh-CN"/>
        </w:rPr>
        <w:t>radnja</w:t>
      </w:r>
      <w:r w:rsidR="001B2BBC" w:rsidRPr="00B85E78">
        <w:rPr>
          <w:rFonts w:asciiTheme="minorHAnsi" w:hAnsiTheme="minorHAnsi" w:cstheme="minorHAnsi"/>
          <w:bCs/>
          <w:sz w:val="24"/>
          <w:lang w:val="bs-Latn-BA" w:eastAsia="zh-CN"/>
        </w:rPr>
        <w:t>;</w:t>
      </w:r>
    </w:p>
    <w:p w14:paraId="3894FB50" w14:textId="77777777" w:rsidR="005B1E22" w:rsidRPr="00B85E78" w:rsidRDefault="005B1E22" w:rsidP="00D70154">
      <w:pPr>
        <w:pStyle w:val="ListParagraph"/>
        <w:numPr>
          <w:ilvl w:val="0"/>
          <w:numId w:val="12"/>
        </w:numPr>
        <w:spacing w:line="276" w:lineRule="auto"/>
        <w:ind w:left="714" w:hanging="357"/>
        <w:jc w:val="both"/>
        <w:rPr>
          <w:rFonts w:asciiTheme="minorHAnsi" w:hAnsiTheme="minorHAnsi" w:cstheme="minorHAnsi"/>
          <w:bCs/>
          <w:sz w:val="24"/>
          <w:lang w:val="bs-Latn-BA" w:eastAsia="zh-CN"/>
        </w:rPr>
      </w:pP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dru</w:t>
      </w:r>
      <w:r w:rsidR="00445ADB" w:rsidRPr="00B85E78">
        <w:rPr>
          <w:rFonts w:asciiTheme="minorHAnsi" w:hAnsiTheme="minorHAnsi" w:cstheme="minorHAnsi"/>
          <w:bCs/>
          <w:sz w:val="24"/>
          <w:lang w:val="bs-Latn-BA" w:eastAsia="zh-CN"/>
        </w:rPr>
        <w:t>š</w:t>
      </w: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tvena odgovornost i doprinos zajednici</w:t>
      </w:r>
      <w:r w:rsidR="001B2BBC" w:rsidRPr="00B85E78">
        <w:rPr>
          <w:rFonts w:asciiTheme="minorHAnsi" w:hAnsiTheme="minorHAnsi" w:cstheme="minorHAnsi"/>
          <w:bCs/>
          <w:sz w:val="24"/>
          <w:lang w:val="bs-Latn-BA" w:eastAsia="zh-CN"/>
        </w:rPr>
        <w:t>;</w:t>
      </w:r>
    </w:p>
    <w:p w14:paraId="467A02E8" w14:textId="77777777" w:rsidR="005B1E22" w:rsidRPr="00B85E78" w:rsidRDefault="005B1E22" w:rsidP="00D70154">
      <w:pPr>
        <w:pStyle w:val="ListParagraph"/>
        <w:numPr>
          <w:ilvl w:val="0"/>
          <w:numId w:val="12"/>
        </w:numPr>
        <w:spacing w:line="276" w:lineRule="auto"/>
        <w:ind w:left="714" w:hanging="357"/>
        <w:jc w:val="both"/>
        <w:rPr>
          <w:rFonts w:asciiTheme="minorHAnsi" w:hAnsiTheme="minorHAnsi" w:cstheme="minorHAnsi"/>
          <w:bCs/>
          <w:sz w:val="24"/>
          <w:lang w:val="bs-Latn-BA" w:eastAsia="zh-CN"/>
        </w:rPr>
      </w:pP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>javnost djelovanja</w:t>
      </w:r>
      <w:r w:rsidR="00107FFE"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i rada</w:t>
      </w:r>
      <w:r w:rsidR="001B2BBC" w:rsidRPr="00B85E78">
        <w:rPr>
          <w:rFonts w:asciiTheme="minorHAnsi" w:hAnsiTheme="minorHAnsi" w:cstheme="minorHAnsi"/>
          <w:bCs/>
          <w:sz w:val="24"/>
          <w:lang w:val="bs-Latn-BA" w:eastAsia="zh-CN"/>
        </w:rPr>
        <w:t>;</w:t>
      </w:r>
    </w:p>
    <w:p w14:paraId="51CE45C3" w14:textId="77777777" w:rsidR="005B1E22" w:rsidRPr="00B85E78" w:rsidRDefault="00C017E6" w:rsidP="00D70154">
      <w:pPr>
        <w:pStyle w:val="ListParagraph"/>
        <w:numPr>
          <w:ilvl w:val="0"/>
          <w:numId w:val="12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bCs/>
          <w:sz w:val="24"/>
          <w:lang w:val="bs-Latn-BA" w:eastAsia="zh-CN"/>
        </w:rPr>
      </w:pPr>
      <w:r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druga </w:t>
      </w:r>
      <w:r w:rsidR="005B1E22"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podru</w:t>
      </w:r>
      <w:r w:rsidR="00445ADB" w:rsidRPr="00B85E78">
        <w:rPr>
          <w:rFonts w:asciiTheme="minorHAnsi" w:hAnsiTheme="minorHAnsi" w:cstheme="minorHAnsi"/>
          <w:bCs/>
          <w:sz w:val="24"/>
          <w:lang w:val="bs-Latn-BA" w:eastAsia="zh-CN"/>
        </w:rPr>
        <w:t>č</w:t>
      </w:r>
      <w:r w:rsidR="005B1E22" w:rsidRPr="00B85E78">
        <w:rPr>
          <w:rFonts w:asciiTheme="minorHAnsi" w:hAnsiTheme="minorHAnsi" w:cstheme="minorHAnsi"/>
          <w:bCs/>
          <w:sz w:val="24"/>
          <w:lang w:val="bs-Latn-BA" w:eastAsia="zh-CN"/>
        </w:rPr>
        <w:t>ja od zna</w:t>
      </w:r>
      <w:r w:rsidR="00445ADB" w:rsidRPr="00B85E78">
        <w:rPr>
          <w:rFonts w:asciiTheme="minorHAnsi" w:hAnsiTheme="minorHAnsi" w:cstheme="minorHAnsi"/>
          <w:bCs/>
          <w:sz w:val="24"/>
          <w:lang w:val="bs-Latn-BA" w:eastAsia="zh-CN"/>
        </w:rPr>
        <w:t>č</w:t>
      </w:r>
      <w:r w:rsidR="005B1E22" w:rsidRPr="00B85E78">
        <w:rPr>
          <w:rFonts w:asciiTheme="minorHAnsi" w:hAnsiTheme="minorHAnsi" w:cstheme="minorHAnsi"/>
          <w:bCs/>
          <w:sz w:val="24"/>
          <w:lang w:val="bs-Latn-BA" w:eastAsia="zh-CN"/>
        </w:rPr>
        <w:t>aja za pro</w:t>
      </w:r>
      <w:r w:rsidR="00445ADB"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moviranje </w:t>
      </w:r>
      <w:r w:rsidR="005B1E22"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i</w:t>
      </w:r>
      <w:r w:rsidR="00445ADB" w:rsidRPr="00B85E78">
        <w:rPr>
          <w:rFonts w:asciiTheme="minorHAnsi" w:hAnsiTheme="minorHAnsi" w:cstheme="minorHAnsi"/>
          <w:bCs/>
          <w:sz w:val="24"/>
          <w:lang w:val="bs-Latn-BA" w:eastAsia="zh-CN"/>
        </w:rPr>
        <w:t xml:space="preserve"> </w:t>
      </w:r>
      <w:r w:rsidR="005B1E22" w:rsidRPr="00B85E78">
        <w:rPr>
          <w:rFonts w:asciiTheme="minorHAnsi" w:hAnsiTheme="minorHAnsi" w:cstheme="minorHAnsi"/>
          <w:bCs/>
          <w:sz w:val="24"/>
          <w:lang w:val="bs-Latn-BA" w:eastAsia="zh-CN"/>
        </w:rPr>
        <w:t>osiguranje kvalitet</w:t>
      </w:r>
      <w:r w:rsidR="008C4BDD" w:rsidRPr="00B85E78">
        <w:rPr>
          <w:rFonts w:asciiTheme="minorHAnsi" w:hAnsiTheme="minorHAnsi" w:cstheme="minorHAnsi"/>
          <w:bCs/>
          <w:sz w:val="24"/>
          <w:lang w:val="bs-Latn-BA" w:eastAsia="zh-CN"/>
        </w:rPr>
        <w:t>a</w:t>
      </w:r>
      <w:r w:rsidR="005B1E22" w:rsidRPr="00B85E78">
        <w:rPr>
          <w:rFonts w:asciiTheme="minorHAnsi" w:hAnsiTheme="minorHAnsi" w:cstheme="minorHAnsi"/>
          <w:bCs/>
          <w:sz w:val="24"/>
          <w:lang w:val="bs-Latn-BA" w:eastAsia="zh-CN"/>
        </w:rPr>
        <w:t>.</w:t>
      </w:r>
    </w:p>
    <w:p w14:paraId="71572E9E" w14:textId="380EF128" w:rsidR="00334B5E" w:rsidRPr="00B85E78" w:rsidRDefault="00334B5E" w:rsidP="00D70154">
      <w:pPr>
        <w:pStyle w:val="ListParagraph"/>
        <w:numPr>
          <w:ilvl w:val="0"/>
          <w:numId w:val="11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  <w:lang w:val="bs-Latn-BA" w:eastAsia="zh-CN"/>
        </w:rPr>
      </w:pPr>
      <w:r w:rsidRPr="00B85E78">
        <w:rPr>
          <w:rFonts w:asciiTheme="minorHAnsi" w:hAnsiTheme="minorHAnsi" w:cstheme="minorHAnsi"/>
          <w:bCs/>
          <w:sz w:val="24"/>
          <w:szCs w:val="24"/>
          <w:lang w:val="bs-Latn-BA" w:eastAsia="zh-CN"/>
        </w:rPr>
        <w:t>U uspostavljanju i razvoju sistema o</w:t>
      </w:r>
      <w:r w:rsidR="0090719A" w:rsidRPr="00B85E78">
        <w:rPr>
          <w:rFonts w:asciiTheme="minorHAnsi" w:hAnsiTheme="minorHAnsi" w:cstheme="minorHAnsi"/>
          <w:bCs/>
          <w:sz w:val="24"/>
          <w:szCs w:val="24"/>
          <w:lang w:val="bs-Latn-BA" w:eastAsia="zh-CN"/>
        </w:rPr>
        <w:t>s</w:t>
      </w:r>
      <w:r w:rsidRPr="00B85E78">
        <w:rPr>
          <w:rFonts w:asciiTheme="minorHAnsi" w:hAnsiTheme="minorHAnsi" w:cstheme="minorHAnsi"/>
          <w:bCs/>
          <w:sz w:val="24"/>
          <w:szCs w:val="24"/>
          <w:lang w:val="bs-Latn-BA" w:eastAsia="zh-CN"/>
        </w:rPr>
        <w:t>iguranja kvalitet</w:t>
      </w:r>
      <w:r w:rsidR="008C4BDD" w:rsidRPr="00B85E78">
        <w:rPr>
          <w:rFonts w:asciiTheme="minorHAnsi" w:hAnsiTheme="minorHAnsi" w:cstheme="minorHAnsi"/>
          <w:bCs/>
          <w:sz w:val="24"/>
          <w:szCs w:val="24"/>
          <w:lang w:val="bs-Latn-BA" w:eastAsia="zh-CN"/>
        </w:rPr>
        <w:t>a</w:t>
      </w:r>
      <w:r w:rsidRPr="00B85E78">
        <w:rPr>
          <w:rFonts w:asciiTheme="minorHAnsi" w:hAnsiTheme="minorHAnsi" w:cstheme="minorHAnsi"/>
          <w:bCs/>
          <w:sz w:val="24"/>
          <w:szCs w:val="24"/>
          <w:lang w:val="bs-Latn-BA" w:eastAsia="zh-CN"/>
        </w:rPr>
        <w:t xml:space="preserve"> na Univerzitetu </w:t>
      </w:r>
      <w:r w:rsidR="0090719A" w:rsidRPr="00B85E78">
        <w:rPr>
          <w:rFonts w:asciiTheme="minorHAnsi" w:hAnsiTheme="minorHAnsi" w:cstheme="minorHAnsi"/>
          <w:bCs/>
          <w:sz w:val="24"/>
          <w:szCs w:val="24"/>
          <w:lang w:val="bs-Latn-BA" w:eastAsia="zh-CN"/>
        </w:rPr>
        <w:t>sudjeluju svi uposlenici</w:t>
      </w:r>
      <w:r w:rsidR="00D70040">
        <w:rPr>
          <w:rFonts w:asciiTheme="minorHAnsi" w:hAnsiTheme="minorHAnsi" w:cstheme="minorHAnsi"/>
          <w:bCs/>
          <w:sz w:val="24"/>
          <w:szCs w:val="24"/>
          <w:lang w:val="bs-Latn-BA" w:eastAsia="zh-CN"/>
        </w:rPr>
        <w:t xml:space="preserve"> i</w:t>
      </w:r>
      <w:r w:rsidR="00D70040" w:rsidRPr="00D70040">
        <w:rPr>
          <w:rFonts w:asciiTheme="minorHAnsi" w:hAnsiTheme="minorHAnsi" w:cstheme="minorHAnsi"/>
          <w:bCs/>
          <w:sz w:val="24"/>
          <w:szCs w:val="24"/>
          <w:lang w:val="bs-Latn-BA" w:eastAsia="zh-CN"/>
        </w:rPr>
        <w:t xml:space="preserve"> </w:t>
      </w:r>
      <w:r w:rsidR="00D70040" w:rsidRPr="00B85E78">
        <w:rPr>
          <w:rFonts w:asciiTheme="minorHAnsi" w:hAnsiTheme="minorHAnsi" w:cstheme="minorHAnsi"/>
          <w:bCs/>
          <w:sz w:val="24"/>
          <w:szCs w:val="24"/>
          <w:lang w:val="bs-Latn-BA" w:eastAsia="zh-CN"/>
        </w:rPr>
        <w:t>studenti</w:t>
      </w:r>
      <w:r w:rsidR="0090719A" w:rsidRPr="00B85E78">
        <w:rPr>
          <w:rFonts w:asciiTheme="minorHAnsi" w:hAnsiTheme="minorHAnsi" w:cstheme="minorHAnsi"/>
          <w:bCs/>
          <w:sz w:val="24"/>
          <w:szCs w:val="24"/>
          <w:lang w:val="bs-Latn-BA" w:eastAsia="zh-CN"/>
        </w:rPr>
        <w:t xml:space="preserve"> Univerziteta te pravne i fizičke osobe vezane za aktivnosti Univerziteta.</w:t>
      </w:r>
    </w:p>
    <w:p w14:paraId="38A44901" w14:textId="77777777" w:rsidR="00BF18E2" w:rsidRPr="00B85E78" w:rsidRDefault="00BF18E2" w:rsidP="006A4D35">
      <w:pPr>
        <w:jc w:val="both"/>
        <w:rPr>
          <w:rStyle w:val="FontStyle29"/>
          <w:rFonts w:asciiTheme="minorHAnsi" w:hAnsiTheme="minorHAnsi" w:cstheme="minorHAnsi"/>
          <w:bCs w:val="0"/>
          <w:lang w:val="bs-Latn-BA" w:eastAsia="hr-HR"/>
        </w:rPr>
      </w:pPr>
    </w:p>
    <w:p w14:paraId="11916A88" w14:textId="77C3FC4C" w:rsidR="00380A0F" w:rsidRPr="00B85E78" w:rsidRDefault="00380A0F" w:rsidP="00B93C2A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  <w:r w:rsidRPr="00B85E78">
        <w:rPr>
          <w:rStyle w:val="FontStyle29"/>
          <w:rFonts w:asciiTheme="minorHAnsi" w:hAnsiTheme="minorHAnsi" w:cstheme="minorHAnsi"/>
          <w:lang w:val="bs-Latn-BA" w:eastAsia="hr-HR"/>
        </w:rPr>
        <w:t xml:space="preserve">Član </w:t>
      </w:r>
      <w:r w:rsidR="00D70040">
        <w:rPr>
          <w:rStyle w:val="FontStyle29"/>
          <w:rFonts w:asciiTheme="minorHAnsi" w:hAnsiTheme="minorHAnsi" w:cstheme="minorHAnsi"/>
          <w:lang w:val="bs-Latn-BA" w:eastAsia="hr-HR"/>
        </w:rPr>
        <w:t>4</w:t>
      </w:r>
      <w:r w:rsidRPr="00B85E78">
        <w:rPr>
          <w:rStyle w:val="FontStyle29"/>
          <w:rFonts w:asciiTheme="minorHAnsi" w:hAnsiTheme="minorHAnsi" w:cstheme="minorHAnsi"/>
          <w:lang w:val="bs-Latn-BA" w:eastAsia="hr-HR"/>
        </w:rPr>
        <w:t>.</w:t>
      </w:r>
    </w:p>
    <w:p w14:paraId="12B09B9B" w14:textId="77777777" w:rsidR="00A44DBE" w:rsidRPr="00B85E78" w:rsidRDefault="00A44DBE" w:rsidP="00B93C2A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  <w:r w:rsidRPr="00B85E78">
        <w:rPr>
          <w:rStyle w:val="FontStyle29"/>
          <w:rFonts w:asciiTheme="minorHAnsi" w:hAnsiTheme="minorHAnsi" w:cstheme="minorHAnsi"/>
          <w:lang w:val="bs-Latn-BA" w:eastAsia="hr-HR"/>
        </w:rPr>
        <w:t>(</w:t>
      </w:r>
      <w:r w:rsidR="00A61D2E" w:rsidRPr="00B85E78">
        <w:rPr>
          <w:rStyle w:val="FontStyle29"/>
          <w:rFonts w:asciiTheme="minorHAnsi" w:hAnsiTheme="minorHAnsi" w:cstheme="minorHAnsi"/>
          <w:lang w:val="bs-Latn-BA" w:eastAsia="hr-HR"/>
        </w:rPr>
        <w:t>Primjena propisa</w:t>
      </w:r>
      <w:r w:rsidRPr="00B85E78">
        <w:rPr>
          <w:rStyle w:val="FontStyle29"/>
          <w:rFonts w:asciiTheme="minorHAnsi" w:hAnsiTheme="minorHAnsi" w:cstheme="minorHAnsi"/>
          <w:lang w:val="bs-Latn-BA" w:eastAsia="hr-HR"/>
        </w:rPr>
        <w:t>)</w:t>
      </w:r>
    </w:p>
    <w:p w14:paraId="1C4E45A1" w14:textId="77777777" w:rsidR="001B2BBC" w:rsidRPr="00B85E78" w:rsidRDefault="001B2BBC" w:rsidP="00B93C2A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</w:p>
    <w:p w14:paraId="01D1ED6F" w14:textId="77777777" w:rsidR="00380A0F" w:rsidRPr="00B85E78" w:rsidRDefault="00A61D2E" w:rsidP="001B2BBC">
      <w:pPr>
        <w:pStyle w:val="Default"/>
        <w:spacing w:line="276" w:lineRule="auto"/>
        <w:jc w:val="both"/>
        <w:rPr>
          <w:rStyle w:val="FontStyle29"/>
          <w:rFonts w:asciiTheme="minorHAnsi" w:hAnsiTheme="minorHAnsi" w:cstheme="minorHAnsi"/>
          <w:b w:val="0"/>
          <w:color w:val="auto"/>
          <w:spacing w:val="0"/>
          <w:lang w:eastAsia="hr-HR"/>
        </w:rPr>
      </w:pPr>
      <w:r w:rsidRPr="00B85E78">
        <w:rPr>
          <w:rStyle w:val="FontStyle29"/>
          <w:rFonts w:asciiTheme="minorHAnsi" w:hAnsiTheme="minorHAnsi" w:cstheme="minorHAnsi"/>
          <w:b w:val="0"/>
          <w:color w:val="auto"/>
          <w:spacing w:val="0"/>
          <w:lang w:eastAsia="hr-HR"/>
        </w:rPr>
        <w:t>Upravljanje kvalitetom na Univerzitetu</w:t>
      </w:r>
      <w:r w:rsidR="00DB4CC3" w:rsidRPr="00B85E78">
        <w:rPr>
          <w:rStyle w:val="FontStyle29"/>
          <w:rFonts w:asciiTheme="minorHAnsi" w:hAnsiTheme="minorHAnsi" w:cstheme="minorHAnsi"/>
          <w:b w:val="0"/>
          <w:color w:val="auto"/>
          <w:spacing w:val="0"/>
          <w:lang w:eastAsia="hr-HR"/>
        </w:rPr>
        <w:t xml:space="preserve">, </w:t>
      </w:r>
      <w:r w:rsidR="008C4BDD" w:rsidRPr="00B85E78">
        <w:rPr>
          <w:rStyle w:val="FontStyle29"/>
          <w:rFonts w:asciiTheme="minorHAnsi" w:hAnsiTheme="minorHAnsi" w:cstheme="minorHAnsi"/>
          <w:b w:val="0"/>
          <w:color w:val="auto"/>
          <w:spacing w:val="0"/>
          <w:lang w:eastAsia="hr-HR"/>
        </w:rPr>
        <w:t>usklađuje se</w:t>
      </w:r>
      <w:r w:rsidR="00DB4CC3" w:rsidRPr="00B85E78">
        <w:rPr>
          <w:rStyle w:val="FontStyle29"/>
          <w:rFonts w:asciiTheme="minorHAnsi" w:hAnsiTheme="minorHAnsi" w:cstheme="minorHAnsi"/>
          <w:b w:val="0"/>
          <w:color w:val="auto"/>
          <w:spacing w:val="0"/>
          <w:lang w:eastAsia="hr-HR"/>
        </w:rPr>
        <w:t xml:space="preserve"> sa međunarodno prihvaćenim dokumentima </w:t>
      </w:r>
      <w:r w:rsidR="00107FFE" w:rsidRPr="00B85E78">
        <w:rPr>
          <w:rFonts w:asciiTheme="minorHAnsi" w:hAnsiTheme="minorHAnsi" w:cstheme="minorHAnsi"/>
          <w:color w:val="auto"/>
        </w:rPr>
        <w:t>donesenim na nivou BiH i /ili na nivou Kantona Sarajevo te aktima koje u ovoj oblasti donese Agencija za razvoj visokog obrazovanja i osiguranja kvaliteta Bosne i Hercegovine.</w:t>
      </w:r>
      <w:r w:rsidR="00107FFE" w:rsidRPr="00B85E78">
        <w:rPr>
          <w:color w:val="auto"/>
        </w:rPr>
        <w:t xml:space="preserve"> </w:t>
      </w:r>
    </w:p>
    <w:p w14:paraId="6D8E7AC9" w14:textId="5684931C" w:rsidR="00380A0F" w:rsidRPr="00B85E78" w:rsidRDefault="00380A0F" w:rsidP="00380A0F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  <w:r w:rsidRPr="00B85E78">
        <w:rPr>
          <w:rStyle w:val="FontStyle29"/>
          <w:rFonts w:asciiTheme="minorHAnsi" w:hAnsiTheme="minorHAnsi" w:cstheme="minorHAnsi"/>
          <w:lang w:val="bs-Latn-BA" w:eastAsia="hr-HR"/>
        </w:rPr>
        <w:t xml:space="preserve">Član </w:t>
      </w:r>
      <w:r w:rsidR="00D70040">
        <w:rPr>
          <w:rStyle w:val="FontStyle29"/>
          <w:rFonts w:asciiTheme="minorHAnsi" w:hAnsiTheme="minorHAnsi" w:cstheme="minorHAnsi"/>
          <w:lang w:val="bs-Latn-BA" w:eastAsia="hr-HR"/>
        </w:rPr>
        <w:t>5</w:t>
      </w:r>
      <w:r w:rsidRPr="00B85E78">
        <w:rPr>
          <w:rStyle w:val="FontStyle29"/>
          <w:rFonts w:asciiTheme="minorHAnsi" w:hAnsiTheme="minorHAnsi" w:cstheme="minorHAnsi"/>
          <w:lang w:val="bs-Latn-BA" w:eastAsia="hr-HR"/>
        </w:rPr>
        <w:t xml:space="preserve">. </w:t>
      </w:r>
    </w:p>
    <w:p w14:paraId="0E096B75" w14:textId="77777777" w:rsidR="00A44DBE" w:rsidRPr="00B85E78" w:rsidRDefault="00A44DBE" w:rsidP="00380A0F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  <w:r w:rsidRPr="00B85E78">
        <w:rPr>
          <w:rStyle w:val="FontStyle29"/>
          <w:rFonts w:asciiTheme="minorHAnsi" w:hAnsiTheme="minorHAnsi" w:cstheme="minorHAnsi"/>
          <w:lang w:val="bs-Latn-BA" w:eastAsia="hr-HR"/>
        </w:rPr>
        <w:t>(</w:t>
      </w:r>
      <w:r w:rsidR="00BD08EE" w:rsidRPr="00B85E78">
        <w:rPr>
          <w:rStyle w:val="FontStyle29"/>
          <w:rFonts w:asciiTheme="minorHAnsi" w:hAnsiTheme="minorHAnsi" w:cstheme="minorHAnsi"/>
          <w:lang w:val="bs-Latn-BA" w:eastAsia="hr-HR"/>
        </w:rPr>
        <w:t xml:space="preserve">Rodna </w:t>
      </w:r>
      <w:r w:rsidRPr="00B85E78">
        <w:rPr>
          <w:rStyle w:val="FontStyle29"/>
          <w:rFonts w:asciiTheme="minorHAnsi" w:hAnsiTheme="minorHAnsi" w:cstheme="minorHAnsi"/>
          <w:lang w:val="bs-Latn-BA" w:eastAsia="hr-HR"/>
        </w:rPr>
        <w:t>terminologija)</w:t>
      </w:r>
    </w:p>
    <w:p w14:paraId="1A6C2A6B" w14:textId="77777777" w:rsidR="001B2BBC" w:rsidRPr="00B85E78" w:rsidRDefault="001B2BBC" w:rsidP="00380A0F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</w:p>
    <w:p w14:paraId="42A40637" w14:textId="77777777" w:rsidR="00BD08EE" w:rsidRPr="00B85E78" w:rsidRDefault="00107FFE" w:rsidP="001B2BBC">
      <w:pPr>
        <w:spacing w:line="276" w:lineRule="auto"/>
        <w:jc w:val="both"/>
        <w:rPr>
          <w:rStyle w:val="FontStyle29"/>
          <w:rFonts w:asciiTheme="minorHAnsi" w:hAnsiTheme="minorHAnsi" w:cstheme="minorHAnsi"/>
          <w:spacing w:val="0"/>
          <w:lang w:val="bs-Latn-BA" w:eastAsia="hr-HR"/>
        </w:rPr>
      </w:pPr>
      <w:r w:rsidRPr="00B85E78">
        <w:rPr>
          <w:rFonts w:asciiTheme="minorHAnsi" w:hAnsiTheme="minorHAnsi" w:cstheme="minorHAnsi"/>
        </w:rPr>
        <w:t>Gramatička terminologija korištenja muškog i ženskog roda za pojmove u ovom  pravilniku uključuje oba roda.</w:t>
      </w:r>
    </w:p>
    <w:p w14:paraId="298F406D" w14:textId="77777777" w:rsidR="00730A0B" w:rsidRPr="00B85E78" w:rsidRDefault="00730A0B" w:rsidP="00380A0F">
      <w:pPr>
        <w:jc w:val="both"/>
        <w:rPr>
          <w:rFonts w:asciiTheme="minorHAnsi" w:hAnsiTheme="minorHAnsi" w:cstheme="minorHAnsi"/>
          <w:b/>
          <w:lang w:val="bs-Latn-BA"/>
        </w:rPr>
      </w:pPr>
    </w:p>
    <w:p w14:paraId="77A76445" w14:textId="77777777" w:rsidR="00730A0B" w:rsidRPr="00B85E78" w:rsidRDefault="00730A0B" w:rsidP="00380A0F">
      <w:pPr>
        <w:jc w:val="both"/>
        <w:rPr>
          <w:rFonts w:asciiTheme="minorHAnsi" w:hAnsiTheme="minorHAnsi" w:cstheme="minorHAnsi"/>
          <w:b/>
          <w:lang w:val="bs-Latn-BA"/>
        </w:rPr>
      </w:pPr>
    </w:p>
    <w:p w14:paraId="6BBEA0A0" w14:textId="77777777" w:rsidR="00A44DBE" w:rsidRPr="00B85E78" w:rsidRDefault="00A44DBE" w:rsidP="00380A0F">
      <w:pPr>
        <w:jc w:val="both"/>
        <w:rPr>
          <w:rStyle w:val="FontStyle29"/>
          <w:rFonts w:asciiTheme="minorHAnsi" w:hAnsiTheme="minorHAnsi" w:cstheme="minorHAnsi"/>
          <w:b w:val="0"/>
          <w:lang w:val="bs-Latn-BA" w:eastAsia="hr-HR"/>
        </w:rPr>
      </w:pPr>
      <w:r w:rsidRPr="00B85E78">
        <w:rPr>
          <w:rFonts w:asciiTheme="minorHAnsi" w:hAnsiTheme="minorHAnsi" w:cstheme="minorHAnsi"/>
          <w:b/>
          <w:lang w:val="bs-Latn-BA"/>
        </w:rPr>
        <w:t>DIO DRUGI</w:t>
      </w:r>
      <w:r w:rsidR="006A4D35" w:rsidRPr="00B85E78">
        <w:rPr>
          <w:rFonts w:asciiTheme="minorHAnsi" w:hAnsiTheme="minorHAnsi" w:cstheme="minorHAnsi"/>
          <w:b/>
          <w:lang w:val="bs-Latn-BA"/>
        </w:rPr>
        <w:t xml:space="preserve"> </w:t>
      </w:r>
      <w:r w:rsidRPr="00B85E78">
        <w:rPr>
          <w:rFonts w:asciiTheme="minorHAnsi" w:hAnsiTheme="minorHAnsi" w:cstheme="minorHAnsi"/>
          <w:b/>
          <w:lang w:val="bs-Latn-BA"/>
        </w:rPr>
        <w:t xml:space="preserve">- ORGANIZACIJA SISTEMA </w:t>
      </w:r>
      <w:r w:rsidR="00376B4E" w:rsidRPr="00B85E78">
        <w:rPr>
          <w:rFonts w:asciiTheme="minorHAnsi" w:hAnsiTheme="minorHAnsi" w:cstheme="minorHAnsi"/>
          <w:b/>
          <w:lang w:val="bs-Latn-BA"/>
        </w:rPr>
        <w:t xml:space="preserve">OSIGURANJA I </w:t>
      </w:r>
      <w:r w:rsidRPr="00B85E78">
        <w:rPr>
          <w:rFonts w:asciiTheme="minorHAnsi" w:hAnsiTheme="minorHAnsi" w:cstheme="minorHAnsi"/>
          <w:b/>
          <w:lang w:val="bs-Latn-BA"/>
        </w:rPr>
        <w:t>UPRAVLJANJA KVALITETOM</w:t>
      </w:r>
    </w:p>
    <w:p w14:paraId="0B251A2E" w14:textId="77777777" w:rsidR="00A44DBE" w:rsidRPr="00B85E78" w:rsidRDefault="00A44DBE" w:rsidP="00380A0F">
      <w:pPr>
        <w:jc w:val="both"/>
        <w:rPr>
          <w:rStyle w:val="FontStyle29"/>
          <w:rFonts w:asciiTheme="minorHAnsi" w:hAnsiTheme="minorHAnsi" w:cstheme="minorHAnsi"/>
          <w:b w:val="0"/>
          <w:lang w:val="bs-Latn-BA" w:eastAsia="hr-HR"/>
        </w:rPr>
      </w:pPr>
    </w:p>
    <w:p w14:paraId="296A1A86" w14:textId="77777777" w:rsidR="0088284F" w:rsidRPr="00B85E78" w:rsidRDefault="0088284F" w:rsidP="0088284F">
      <w:pPr>
        <w:jc w:val="center"/>
        <w:rPr>
          <w:rStyle w:val="FontStyle29"/>
          <w:rFonts w:asciiTheme="minorHAnsi" w:hAnsiTheme="minorHAnsi" w:cstheme="minorHAnsi"/>
          <w:u w:val="single"/>
          <w:lang w:val="bs-Latn-BA" w:eastAsia="hr-HR"/>
        </w:rPr>
      </w:pPr>
      <w:r w:rsidRPr="00B85E78">
        <w:rPr>
          <w:rStyle w:val="FontStyle29"/>
          <w:rFonts w:asciiTheme="minorHAnsi" w:hAnsiTheme="minorHAnsi" w:cstheme="minorHAnsi"/>
          <w:lang w:val="bs-Latn-BA" w:eastAsia="hr-HR"/>
        </w:rPr>
        <w:t>Član 6</w:t>
      </w:r>
      <w:r w:rsidR="001B2BBC" w:rsidRPr="00B85E78">
        <w:rPr>
          <w:rStyle w:val="FontStyle29"/>
          <w:rFonts w:asciiTheme="minorHAnsi" w:hAnsiTheme="minorHAnsi" w:cstheme="minorHAnsi"/>
          <w:lang w:val="bs-Latn-BA" w:eastAsia="hr-HR"/>
        </w:rPr>
        <w:t>.</w:t>
      </w:r>
    </w:p>
    <w:p w14:paraId="668848EA" w14:textId="77777777" w:rsidR="0088284F" w:rsidRPr="00B85E78" w:rsidRDefault="0088284F" w:rsidP="0088284F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  <w:r w:rsidRPr="00B85E78">
        <w:rPr>
          <w:rStyle w:val="FontStyle29"/>
          <w:rFonts w:asciiTheme="minorHAnsi" w:hAnsiTheme="minorHAnsi" w:cstheme="minorHAnsi"/>
          <w:lang w:val="bs-Latn-BA" w:eastAsia="hr-HR"/>
        </w:rPr>
        <w:t>(Organizacija sistema upravljanja i osiguranja kvaliteta)</w:t>
      </w:r>
    </w:p>
    <w:p w14:paraId="156228BB" w14:textId="77777777" w:rsidR="00667E06" w:rsidRPr="00B85E78" w:rsidRDefault="00667E06" w:rsidP="0088284F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</w:p>
    <w:p w14:paraId="71C13ABD" w14:textId="31FC8D72" w:rsidR="00107FFE" w:rsidRPr="00B85E78" w:rsidRDefault="00107FFE" w:rsidP="00D70154">
      <w:pPr>
        <w:pStyle w:val="NoSpacing"/>
        <w:numPr>
          <w:ilvl w:val="0"/>
          <w:numId w:val="13"/>
        </w:numPr>
        <w:spacing w:after="120" w:line="276" w:lineRule="auto"/>
        <w:jc w:val="both"/>
        <w:rPr>
          <w:sz w:val="24"/>
          <w:szCs w:val="24"/>
        </w:rPr>
      </w:pPr>
      <w:r w:rsidRPr="00B85E78">
        <w:rPr>
          <w:sz w:val="24"/>
          <w:szCs w:val="24"/>
        </w:rPr>
        <w:t>Tijela Univerziteta</w:t>
      </w:r>
      <w:r w:rsidR="00D70040">
        <w:rPr>
          <w:sz w:val="24"/>
          <w:szCs w:val="24"/>
        </w:rPr>
        <w:t xml:space="preserve"> </w:t>
      </w:r>
      <w:r w:rsidRPr="00B85E78">
        <w:rPr>
          <w:sz w:val="24"/>
          <w:szCs w:val="24"/>
        </w:rPr>
        <w:t>u skladu sa nadležnostima utvrđenim zakonom, drugim propisima, Statutom i općim aktima u provedbi postupaka osiguranja i unapređenja kvalitet</w:t>
      </w:r>
      <w:r w:rsidR="00197A0D" w:rsidRPr="00B85E78">
        <w:rPr>
          <w:sz w:val="24"/>
          <w:szCs w:val="24"/>
        </w:rPr>
        <w:t>a</w:t>
      </w:r>
      <w:r w:rsidRPr="00B85E78">
        <w:rPr>
          <w:sz w:val="24"/>
          <w:szCs w:val="24"/>
        </w:rPr>
        <w:t xml:space="preserve"> međusobno surađuju u svim područijima djelovanja Univerziteta.</w:t>
      </w:r>
    </w:p>
    <w:p w14:paraId="1CF75654" w14:textId="77777777" w:rsidR="0088284F" w:rsidRPr="00B85E78" w:rsidRDefault="0088284F" w:rsidP="00D70154">
      <w:pPr>
        <w:pStyle w:val="NoSpacing"/>
        <w:numPr>
          <w:ilvl w:val="0"/>
          <w:numId w:val="13"/>
        </w:numPr>
        <w:spacing w:after="120" w:line="276" w:lineRule="auto"/>
        <w:jc w:val="both"/>
        <w:rPr>
          <w:sz w:val="24"/>
          <w:szCs w:val="24"/>
        </w:rPr>
      </w:pPr>
      <w:r w:rsidRPr="00B85E78">
        <w:rPr>
          <w:sz w:val="24"/>
          <w:szCs w:val="24"/>
        </w:rPr>
        <w:t>Organizaciju sistema upravljanja i osiguranja kvaliteta na Univerzitetu čine</w:t>
      </w:r>
      <w:r w:rsidR="003F327C" w:rsidRPr="00B85E78">
        <w:rPr>
          <w:sz w:val="24"/>
          <w:szCs w:val="24"/>
        </w:rPr>
        <w:t>:</w:t>
      </w:r>
    </w:p>
    <w:p w14:paraId="57B79D1F" w14:textId="77777777" w:rsidR="00644AAE" w:rsidRPr="00B85E78" w:rsidRDefault="001E2DEE" w:rsidP="00D70154">
      <w:pPr>
        <w:pStyle w:val="NoSpacing"/>
        <w:numPr>
          <w:ilvl w:val="0"/>
          <w:numId w:val="22"/>
        </w:numPr>
        <w:spacing w:after="120" w:line="264" w:lineRule="auto"/>
        <w:ind w:left="714" w:hanging="357"/>
        <w:contextualSpacing/>
        <w:jc w:val="both"/>
        <w:rPr>
          <w:sz w:val="24"/>
          <w:szCs w:val="24"/>
        </w:rPr>
      </w:pPr>
      <w:r w:rsidRPr="00B85E78">
        <w:rPr>
          <w:sz w:val="24"/>
          <w:szCs w:val="24"/>
        </w:rPr>
        <w:t>O</w:t>
      </w:r>
      <w:r w:rsidR="003F327C" w:rsidRPr="00B85E78">
        <w:rPr>
          <w:sz w:val="24"/>
          <w:szCs w:val="24"/>
        </w:rPr>
        <w:t>dbor za upravljanje kvalitetom na Univerzitetu</w:t>
      </w:r>
      <w:r w:rsidR="00644AAE" w:rsidRPr="00B85E78">
        <w:rPr>
          <w:sz w:val="24"/>
          <w:szCs w:val="24"/>
        </w:rPr>
        <w:t>;</w:t>
      </w:r>
      <w:r w:rsidR="003F327C" w:rsidRPr="00B85E78">
        <w:rPr>
          <w:sz w:val="24"/>
          <w:szCs w:val="24"/>
        </w:rPr>
        <w:t xml:space="preserve"> </w:t>
      </w:r>
    </w:p>
    <w:p w14:paraId="3A13887A" w14:textId="77777777" w:rsidR="001E2DEE" w:rsidRPr="00B85E78" w:rsidRDefault="001E2DEE" w:rsidP="00D70154">
      <w:pPr>
        <w:pStyle w:val="NoSpacing"/>
        <w:numPr>
          <w:ilvl w:val="0"/>
          <w:numId w:val="22"/>
        </w:numPr>
        <w:spacing w:after="120" w:line="264" w:lineRule="auto"/>
        <w:ind w:left="714" w:hanging="357"/>
        <w:contextualSpacing/>
        <w:jc w:val="both"/>
        <w:rPr>
          <w:sz w:val="24"/>
          <w:szCs w:val="24"/>
        </w:rPr>
      </w:pPr>
      <w:r w:rsidRPr="00B85E78">
        <w:rPr>
          <w:sz w:val="24"/>
          <w:szCs w:val="24"/>
        </w:rPr>
        <w:t>Služba za osiguranje kvaliteta Univerziteta;</w:t>
      </w:r>
    </w:p>
    <w:p w14:paraId="1A677E79" w14:textId="47D28F0F" w:rsidR="003F327C" w:rsidRPr="00B85E78" w:rsidRDefault="0088284F" w:rsidP="00D70154">
      <w:pPr>
        <w:pStyle w:val="NoSpacing"/>
        <w:numPr>
          <w:ilvl w:val="0"/>
          <w:numId w:val="22"/>
        </w:numPr>
        <w:spacing w:after="120" w:line="264" w:lineRule="auto"/>
        <w:ind w:left="714" w:hanging="357"/>
        <w:contextualSpacing/>
        <w:jc w:val="both"/>
        <w:rPr>
          <w:sz w:val="24"/>
          <w:szCs w:val="24"/>
        </w:rPr>
      </w:pPr>
      <w:r w:rsidRPr="00B85E78">
        <w:rPr>
          <w:sz w:val="24"/>
          <w:szCs w:val="24"/>
        </w:rPr>
        <w:t xml:space="preserve">odbori za osiguranje kvaliteta na </w:t>
      </w:r>
      <w:r w:rsidR="00657E35">
        <w:rPr>
          <w:color w:val="FF0000"/>
          <w:sz w:val="24"/>
          <w:szCs w:val="24"/>
        </w:rPr>
        <w:t>fa</w:t>
      </w:r>
      <w:r w:rsidR="006028FE">
        <w:rPr>
          <w:color w:val="FF0000"/>
          <w:sz w:val="24"/>
          <w:szCs w:val="24"/>
        </w:rPr>
        <w:t>k</w:t>
      </w:r>
      <w:r w:rsidR="00657E35">
        <w:rPr>
          <w:color w:val="FF0000"/>
          <w:sz w:val="24"/>
          <w:szCs w:val="24"/>
        </w:rPr>
        <w:t>ultetima, akademijama, institutima</w:t>
      </w:r>
      <w:r w:rsidR="00644AAE" w:rsidRPr="00657E35">
        <w:rPr>
          <w:color w:val="FF0000"/>
          <w:sz w:val="24"/>
          <w:szCs w:val="24"/>
        </w:rPr>
        <w:t xml:space="preserve"> </w:t>
      </w:r>
      <w:r w:rsidR="00D70040">
        <w:rPr>
          <w:color w:val="FF0000"/>
          <w:sz w:val="24"/>
          <w:szCs w:val="24"/>
        </w:rPr>
        <w:t xml:space="preserve">Univerziteta </w:t>
      </w:r>
      <w:r w:rsidR="00644AAE" w:rsidRPr="00F02CDD">
        <w:rPr>
          <w:color w:val="FF0000"/>
          <w:sz w:val="24"/>
          <w:szCs w:val="24"/>
        </w:rPr>
        <w:t xml:space="preserve">i </w:t>
      </w:r>
      <w:r w:rsidR="00F02CDD" w:rsidRPr="00F02CDD">
        <w:rPr>
          <w:color w:val="FF0000"/>
        </w:rPr>
        <w:t>Centru za interdisciplinarne studije „Prof. dr. Zdravko Grebo“</w:t>
      </w:r>
      <w:r w:rsidR="00667E06" w:rsidRPr="00B85E78">
        <w:rPr>
          <w:sz w:val="24"/>
          <w:szCs w:val="24"/>
        </w:rPr>
        <w:t>;</w:t>
      </w:r>
    </w:p>
    <w:p w14:paraId="0F6BACBF" w14:textId="77777777" w:rsidR="0088284F" w:rsidRPr="00B85E78" w:rsidRDefault="003F327C" w:rsidP="00D70154">
      <w:pPr>
        <w:pStyle w:val="NoSpacing"/>
        <w:numPr>
          <w:ilvl w:val="0"/>
          <w:numId w:val="22"/>
        </w:numPr>
        <w:spacing w:after="120" w:line="264" w:lineRule="auto"/>
        <w:ind w:left="714" w:hanging="357"/>
        <w:contextualSpacing/>
        <w:jc w:val="both"/>
        <w:rPr>
          <w:sz w:val="24"/>
          <w:szCs w:val="24"/>
        </w:rPr>
      </w:pPr>
      <w:r w:rsidRPr="00B85E78">
        <w:rPr>
          <w:sz w:val="24"/>
          <w:szCs w:val="24"/>
        </w:rPr>
        <w:t>ured</w:t>
      </w:r>
      <w:r w:rsidR="00B07D64" w:rsidRPr="00B85E78">
        <w:rPr>
          <w:sz w:val="24"/>
          <w:szCs w:val="24"/>
        </w:rPr>
        <w:t>i</w:t>
      </w:r>
      <w:r w:rsidRPr="00B85E78">
        <w:rPr>
          <w:sz w:val="24"/>
          <w:szCs w:val="24"/>
        </w:rPr>
        <w:t xml:space="preserve"> za osiguranje kvaliteta </w:t>
      </w:r>
      <w:r w:rsidR="00644AAE" w:rsidRPr="00B85E78">
        <w:rPr>
          <w:sz w:val="24"/>
          <w:szCs w:val="24"/>
        </w:rPr>
        <w:t xml:space="preserve">na </w:t>
      </w:r>
      <w:r w:rsidR="00657E35">
        <w:rPr>
          <w:color w:val="FF0000"/>
          <w:sz w:val="24"/>
          <w:szCs w:val="24"/>
        </w:rPr>
        <w:t>fa</w:t>
      </w:r>
      <w:r w:rsidR="006028FE">
        <w:rPr>
          <w:color w:val="FF0000"/>
          <w:sz w:val="24"/>
          <w:szCs w:val="24"/>
        </w:rPr>
        <w:t>k</w:t>
      </w:r>
      <w:r w:rsidR="00657E35">
        <w:rPr>
          <w:color w:val="FF0000"/>
          <w:sz w:val="24"/>
          <w:szCs w:val="24"/>
        </w:rPr>
        <w:t>ultetima, akademijama</w:t>
      </w:r>
      <w:r w:rsidR="00BF08A6">
        <w:rPr>
          <w:color w:val="FF0000"/>
          <w:sz w:val="24"/>
          <w:szCs w:val="24"/>
        </w:rPr>
        <w:t xml:space="preserve"> i</w:t>
      </w:r>
      <w:r w:rsidR="00657E35">
        <w:rPr>
          <w:color w:val="FF0000"/>
          <w:sz w:val="24"/>
          <w:szCs w:val="24"/>
        </w:rPr>
        <w:t xml:space="preserve"> institutima</w:t>
      </w:r>
      <w:r w:rsidR="00F02CDD" w:rsidRPr="007312EE">
        <w:rPr>
          <w:sz w:val="24"/>
          <w:szCs w:val="24"/>
          <w:highlight w:val="yellow"/>
        </w:rPr>
        <w:t xml:space="preserve"> </w:t>
      </w:r>
      <w:r w:rsidR="00F02CDD" w:rsidRPr="007312EE">
        <w:rPr>
          <w:color w:val="FF0000"/>
          <w:sz w:val="24"/>
          <w:szCs w:val="24"/>
          <w:highlight w:val="yellow"/>
        </w:rPr>
        <w:t>Univerziteta</w:t>
      </w:r>
      <w:r w:rsidR="00F02CDD" w:rsidRPr="002E0B78">
        <w:rPr>
          <w:color w:val="FF0000"/>
          <w:sz w:val="24"/>
          <w:szCs w:val="24"/>
        </w:rPr>
        <w:t xml:space="preserve"> </w:t>
      </w:r>
      <w:r w:rsidR="00667E06" w:rsidRPr="00B85E78">
        <w:rPr>
          <w:sz w:val="24"/>
          <w:szCs w:val="24"/>
        </w:rPr>
        <w:t xml:space="preserve">i </w:t>
      </w:r>
    </w:p>
    <w:p w14:paraId="30CEC51F" w14:textId="77777777" w:rsidR="00667E06" w:rsidRPr="00B85E78" w:rsidRDefault="00667E06" w:rsidP="00D70154">
      <w:pPr>
        <w:pStyle w:val="NoSpacing"/>
        <w:numPr>
          <w:ilvl w:val="0"/>
          <w:numId w:val="22"/>
        </w:numPr>
        <w:spacing w:after="120" w:line="264" w:lineRule="auto"/>
        <w:ind w:left="714" w:hanging="357"/>
        <w:jc w:val="both"/>
        <w:rPr>
          <w:sz w:val="24"/>
          <w:szCs w:val="24"/>
        </w:rPr>
      </w:pPr>
      <w:r w:rsidRPr="00B85E78">
        <w:rPr>
          <w:sz w:val="24"/>
          <w:szCs w:val="24"/>
        </w:rPr>
        <w:t xml:space="preserve">stručna i savjetodavna tijela </w:t>
      </w:r>
      <w:r w:rsidR="002E0B78" w:rsidRPr="002E0B78">
        <w:rPr>
          <w:rFonts w:asciiTheme="minorHAnsi" w:hAnsiTheme="minorHAnsi" w:cstheme="minorHAnsi"/>
          <w:bCs/>
          <w:color w:val="FF0000"/>
          <w:sz w:val="24"/>
          <w:lang w:eastAsia="zh-CN"/>
        </w:rPr>
        <w:t xml:space="preserve"> članica i podorganizacionih jedinica</w:t>
      </w:r>
      <w:r w:rsidR="002E0B78" w:rsidRPr="00B85E78">
        <w:rPr>
          <w:sz w:val="24"/>
          <w:szCs w:val="24"/>
        </w:rPr>
        <w:t xml:space="preserve"> </w:t>
      </w:r>
      <w:r w:rsidR="002E0B78" w:rsidRPr="002E0B78">
        <w:rPr>
          <w:color w:val="FF0000"/>
          <w:sz w:val="24"/>
          <w:szCs w:val="24"/>
        </w:rPr>
        <w:t xml:space="preserve">Univerziteta </w:t>
      </w:r>
      <w:r w:rsidRPr="00B85E78">
        <w:rPr>
          <w:sz w:val="24"/>
          <w:szCs w:val="24"/>
        </w:rPr>
        <w:t>nadležna za osiguranje kvalitet</w:t>
      </w:r>
      <w:r w:rsidR="001B2BBC" w:rsidRPr="00B85E78">
        <w:rPr>
          <w:sz w:val="24"/>
          <w:szCs w:val="24"/>
        </w:rPr>
        <w:t>a</w:t>
      </w:r>
      <w:r w:rsidRPr="00B85E78">
        <w:rPr>
          <w:sz w:val="24"/>
          <w:szCs w:val="24"/>
        </w:rPr>
        <w:t xml:space="preserve"> u pojedinim poručijima.</w:t>
      </w:r>
    </w:p>
    <w:p w14:paraId="076D16C6" w14:textId="334A2145" w:rsidR="0088284F" w:rsidRPr="00B85E78" w:rsidRDefault="00667E06" w:rsidP="00D70154">
      <w:pPr>
        <w:pStyle w:val="NoSpacing"/>
        <w:numPr>
          <w:ilvl w:val="0"/>
          <w:numId w:val="13"/>
        </w:numPr>
        <w:spacing w:after="120" w:line="276" w:lineRule="auto"/>
        <w:jc w:val="both"/>
        <w:rPr>
          <w:sz w:val="24"/>
          <w:szCs w:val="24"/>
        </w:rPr>
      </w:pPr>
      <w:r w:rsidRPr="00B85E78">
        <w:rPr>
          <w:sz w:val="24"/>
          <w:szCs w:val="24"/>
        </w:rPr>
        <w:t xml:space="preserve">Svi segmenti  sistema  za osiguranje kvalitete iz stavova (1) i (2) ovog člana  djeluju usklađeno i dijele odgovornost za osiguranje i unapređenje kvaliteta u svim područijima djelovanja i rada </w:t>
      </w:r>
      <w:r w:rsidRPr="002E0B78">
        <w:rPr>
          <w:color w:val="FF0000"/>
          <w:sz w:val="24"/>
          <w:szCs w:val="24"/>
        </w:rPr>
        <w:t>Univerziteta</w:t>
      </w:r>
      <w:r w:rsidRPr="00B85E78">
        <w:rPr>
          <w:sz w:val="24"/>
          <w:szCs w:val="24"/>
        </w:rPr>
        <w:t>.</w:t>
      </w:r>
      <w:r w:rsidR="0088284F" w:rsidRPr="00B85E78">
        <w:rPr>
          <w:sz w:val="24"/>
          <w:szCs w:val="24"/>
        </w:rPr>
        <w:t xml:space="preserve">  </w:t>
      </w:r>
    </w:p>
    <w:p w14:paraId="7F0F5B9B" w14:textId="77777777" w:rsidR="002D60AF" w:rsidRPr="00B85E78" w:rsidRDefault="002D60AF">
      <w:pPr>
        <w:spacing w:after="200" w:line="276" w:lineRule="auto"/>
        <w:rPr>
          <w:rFonts w:asciiTheme="minorHAnsi" w:hAnsiTheme="minorHAnsi" w:cstheme="minorHAnsi"/>
          <w:b/>
          <w:lang w:val="bs-Latn-BA"/>
        </w:rPr>
      </w:pPr>
    </w:p>
    <w:p w14:paraId="0B3A338F" w14:textId="77777777" w:rsidR="00A44DBE" w:rsidRPr="00B85E78" w:rsidRDefault="00A44DBE" w:rsidP="00865F79">
      <w:pPr>
        <w:jc w:val="both"/>
        <w:rPr>
          <w:rStyle w:val="FontStyle29"/>
          <w:rFonts w:asciiTheme="minorHAnsi" w:hAnsiTheme="minorHAnsi" w:cstheme="minorHAnsi"/>
          <w:b w:val="0"/>
          <w:lang w:val="bs-Latn-BA" w:eastAsia="hr-HR"/>
        </w:rPr>
      </w:pPr>
      <w:r w:rsidRPr="00B85E78">
        <w:rPr>
          <w:rFonts w:asciiTheme="minorHAnsi" w:hAnsiTheme="minorHAnsi" w:cstheme="minorHAnsi"/>
          <w:b/>
          <w:lang w:val="bs-Latn-BA"/>
        </w:rPr>
        <w:t>POGLAVLJE I</w:t>
      </w:r>
      <w:r w:rsidR="001E2DEE" w:rsidRPr="00B85E78">
        <w:rPr>
          <w:rFonts w:asciiTheme="minorHAnsi" w:hAnsiTheme="minorHAnsi" w:cstheme="minorHAnsi"/>
          <w:b/>
          <w:lang w:val="bs-Latn-BA"/>
        </w:rPr>
        <w:t xml:space="preserve"> </w:t>
      </w:r>
      <w:r w:rsidRPr="00B85E78">
        <w:rPr>
          <w:rFonts w:asciiTheme="minorHAnsi" w:hAnsiTheme="minorHAnsi" w:cstheme="minorHAnsi"/>
          <w:b/>
          <w:lang w:val="bs-Latn-BA"/>
        </w:rPr>
        <w:t xml:space="preserve">- ODBOR ZA UPRAVLJANJE KVALITETOM </w:t>
      </w:r>
      <w:r w:rsidR="00951A59" w:rsidRPr="00B85E78">
        <w:rPr>
          <w:rFonts w:asciiTheme="minorHAnsi" w:hAnsiTheme="minorHAnsi" w:cstheme="minorHAnsi"/>
          <w:b/>
          <w:lang w:val="bs-Latn-BA"/>
        </w:rPr>
        <w:t xml:space="preserve">NA </w:t>
      </w:r>
      <w:r w:rsidRPr="00B85E78">
        <w:rPr>
          <w:rFonts w:asciiTheme="minorHAnsi" w:hAnsiTheme="minorHAnsi" w:cstheme="minorHAnsi"/>
          <w:b/>
          <w:lang w:val="bs-Latn-BA"/>
        </w:rPr>
        <w:t>UNIVERZITET</w:t>
      </w:r>
      <w:r w:rsidR="00951A59" w:rsidRPr="00B85E78">
        <w:rPr>
          <w:rFonts w:asciiTheme="minorHAnsi" w:hAnsiTheme="minorHAnsi" w:cstheme="minorHAnsi"/>
          <w:b/>
          <w:lang w:val="bs-Latn-BA"/>
        </w:rPr>
        <w:t>U</w:t>
      </w:r>
    </w:p>
    <w:p w14:paraId="52D8BE4E" w14:textId="77777777" w:rsidR="00A44DBE" w:rsidRPr="00B85E78" w:rsidRDefault="00A44DBE" w:rsidP="0049469D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</w:p>
    <w:p w14:paraId="60098981" w14:textId="77777777" w:rsidR="00833384" w:rsidRPr="00B85E78" w:rsidRDefault="0049469D" w:rsidP="0049469D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  <w:r w:rsidRPr="00B85E78">
        <w:rPr>
          <w:rStyle w:val="FontStyle29"/>
          <w:rFonts w:asciiTheme="minorHAnsi" w:hAnsiTheme="minorHAnsi" w:cstheme="minorHAnsi"/>
          <w:lang w:val="bs-Latn-BA" w:eastAsia="hr-HR"/>
        </w:rPr>
        <w:t xml:space="preserve">Član </w:t>
      </w:r>
      <w:r w:rsidR="003F327C" w:rsidRPr="00B85E78">
        <w:rPr>
          <w:rStyle w:val="FontStyle29"/>
          <w:rFonts w:asciiTheme="minorHAnsi" w:hAnsiTheme="minorHAnsi" w:cstheme="minorHAnsi"/>
          <w:lang w:val="bs-Latn-BA" w:eastAsia="hr-HR"/>
        </w:rPr>
        <w:t>7</w:t>
      </w:r>
      <w:r w:rsidRPr="00B85E78">
        <w:rPr>
          <w:rStyle w:val="FontStyle29"/>
          <w:rFonts w:asciiTheme="minorHAnsi" w:hAnsiTheme="minorHAnsi" w:cstheme="minorHAnsi"/>
          <w:lang w:val="bs-Latn-BA" w:eastAsia="hr-HR"/>
        </w:rPr>
        <w:t>.</w:t>
      </w:r>
    </w:p>
    <w:p w14:paraId="68ED0B87" w14:textId="77777777" w:rsidR="00A44DBE" w:rsidRPr="00B85E78" w:rsidRDefault="00A44DBE" w:rsidP="0049469D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  <w:r w:rsidRPr="00B85E78">
        <w:rPr>
          <w:rStyle w:val="FontStyle29"/>
          <w:rFonts w:asciiTheme="minorHAnsi" w:hAnsiTheme="minorHAnsi" w:cstheme="minorHAnsi"/>
          <w:lang w:val="bs-Latn-BA" w:eastAsia="hr-HR"/>
        </w:rPr>
        <w:t>(</w:t>
      </w:r>
      <w:r w:rsidR="003F327C" w:rsidRPr="00B85E78">
        <w:rPr>
          <w:rStyle w:val="FontStyle29"/>
          <w:rFonts w:asciiTheme="minorHAnsi" w:hAnsiTheme="minorHAnsi" w:cstheme="minorHAnsi"/>
          <w:lang w:val="bs-Latn-BA" w:eastAsia="hr-HR"/>
        </w:rPr>
        <w:t xml:space="preserve">Nadležnost </w:t>
      </w:r>
      <w:r w:rsidRPr="00B85E78">
        <w:rPr>
          <w:rStyle w:val="FontStyle29"/>
          <w:rFonts w:asciiTheme="minorHAnsi" w:hAnsiTheme="minorHAnsi" w:cstheme="minorHAnsi"/>
          <w:lang w:val="bs-Latn-BA" w:eastAsia="hr-HR"/>
        </w:rPr>
        <w:t>Odbor</w:t>
      </w:r>
      <w:r w:rsidR="003F327C" w:rsidRPr="00B85E78">
        <w:rPr>
          <w:rStyle w:val="FontStyle29"/>
          <w:rFonts w:asciiTheme="minorHAnsi" w:hAnsiTheme="minorHAnsi" w:cstheme="minorHAnsi"/>
          <w:lang w:val="bs-Latn-BA" w:eastAsia="hr-HR"/>
        </w:rPr>
        <w:t>a</w:t>
      </w:r>
      <w:r w:rsidRPr="00B85E78">
        <w:rPr>
          <w:rStyle w:val="FontStyle29"/>
          <w:rFonts w:asciiTheme="minorHAnsi" w:hAnsiTheme="minorHAnsi" w:cstheme="minorHAnsi"/>
          <w:lang w:val="bs-Latn-BA" w:eastAsia="hr-HR"/>
        </w:rPr>
        <w:t xml:space="preserve"> za upravljanje kvalitetom)</w:t>
      </w:r>
    </w:p>
    <w:p w14:paraId="68E028EF" w14:textId="77777777" w:rsidR="009F25B3" w:rsidRPr="00B85E78" w:rsidRDefault="009F25B3" w:rsidP="0049469D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</w:p>
    <w:p w14:paraId="7A8F526E" w14:textId="77777777" w:rsidR="00373E7E" w:rsidRDefault="00373E7E" w:rsidP="00D70154">
      <w:pPr>
        <w:pStyle w:val="ListParagraph"/>
        <w:numPr>
          <w:ilvl w:val="0"/>
          <w:numId w:val="15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val="bs-Latn-BA"/>
        </w:rPr>
      </w:pPr>
      <w:r w:rsidRPr="00B85E78">
        <w:rPr>
          <w:rFonts w:asciiTheme="minorHAnsi" w:hAnsiTheme="minorHAnsi" w:cstheme="minorHAnsi"/>
          <w:sz w:val="24"/>
          <w:szCs w:val="24"/>
          <w:lang w:val="bs-Latn-BA"/>
        </w:rPr>
        <w:t>Odbor za upravljanje kvalitetom je stručno i savjetodavno tijelo Senata</w:t>
      </w:r>
      <w:r w:rsidR="0090719A" w:rsidRPr="00B85E78">
        <w:rPr>
          <w:rFonts w:asciiTheme="minorHAnsi" w:hAnsiTheme="minorHAnsi" w:cstheme="minorHAnsi"/>
          <w:sz w:val="24"/>
          <w:szCs w:val="24"/>
          <w:lang w:val="bs-Latn-BA"/>
        </w:rPr>
        <w:t xml:space="preserve"> koji u s</w:t>
      </w:r>
      <w:r w:rsidR="00667E06" w:rsidRPr="00B85E78">
        <w:rPr>
          <w:rFonts w:asciiTheme="minorHAnsi" w:hAnsiTheme="minorHAnsi" w:cstheme="minorHAnsi"/>
          <w:sz w:val="24"/>
          <w:szCs w:val="24"/>
          <w:lang w:val="bs-Latn-BA"/>
        </w:rPr>
        <w:t>a</w:t>
      </w:r>
      <w:r w:rsidR="0090719A" w:rsidRPr="00B85E78">
        <w:rPr>
          <w:rFonts w:asciiTheme="minorHAnsi" w:hAnsiTheme="minorHAnsi" w:cstheme="minorHAnsi"/>
          <w:sz w:val="24"/>
          <w:szCs w:val="24"/>
          <w:lang w:val="bs-Latn-BA"/>
        </w:rPr>
        <w:t>radnji s drugim savjetodavnim i stručnim tijelima Univerziteta planira, prati,</w:t>
      </w:r>
      <w:r w:rsidR="00C017E6" w:rsidRPr="00B85E78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r w:rsidR="0090719A" w:rsidRPr="00B85E78">
        <w:rPr>
          <w:rFonts w:asciiTheme="minorHAnsi" w:hAnsiTheme="minorHAnsi" w:cstheme="minorHAnsi"/>
          <w:sz w:val="24"/>
          <w:szCs w:val="24"/>
          <w:lang w:val="bs-Latn-BA"/>
        </w:rPr>
        <w:t>analizira i upravlja postupcima ocjenjivanja kvaliteta na Univerzitetu</w:t>
      </w:r>
      <w:r w:rsidRPr="00B85E78">
        <w:rPr>
          <w:rFonts w:asciiTheme="minorHAnsi" w:hAnsiTheme="minorHAnsi" w:cstheme="minorHAnsi"/>
          <w:sz w:val="24"/>
          <w:szCs w:val="24"/>
          <w:lang w:val="bs-Latn-BA"/>
        </w:rPr>
        <w:t xml:space="preserve">. </w:t>
      </w:r>
    </w:p>
    <w:p w14:paraId="675A3E98" w14:textId="77777777" w:rsidR="00373E7E" w:rsidRPr="00B85E78" w:rsidRDefault="00373E7E" w:rsidP="00D70154">
      <w:pPr>
        <w:pStyle w:val="ListParagraph"/>
        <w:numPr>
          <w:ilvl w:val="0"/>
          <w:numId w:val="1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bs-Latn-BA"/>
        </w:rPr>
      </w:pPr>
      <w:r w:rsidRPr="00B85E78">
        <w:rPr>
          <w:rFonts w:asciiTheme="minorHAnsi" w:hAnsiTheme="minorHAnsi" w:cstheme="minorHAnsi"/>
          <w:sz w:val="24"/>
          <w:szCs w:val="24"/>
          <w:lang w:val="bs-Latn-BA"/>
        </w:rPr>
        <w:t>Odbor za upravljanje kvalitetom ima nadležnost da:</w:t>
      </w:r>
    </w:p>
    <w:p w14:paraId="0C203825" w14:textId="77777777" w:rsidR="00F02CDD" w:rsidRPr="00F02CDD" w:rsidRDefault="00F02CDD" w:rsidP="00F02CDD">
      <w:pPr>
        <w:pStyle w:val="ListParagraph"/>
        <w:numPr>
          <w:ilvl w:val="0"/>
          <w:numId w:val="16"/>
        </w:numPr>
        <w:spacing w:after="0" w:line="259" w:lineRule="auto"/>
        <w:ind w:left="714" w:hanging="357"/>
        <w:contextualSpacing w:val="0"/>
        <w:jc w:val="both"/>
        <w:rPr>
          <w:rFonts w:asciiTheme="minorHAnsi" w:hAnsiTheme="minorHAnsi" w:cstheme="minorHAnsi"/>
          <w:color w:val="FF0000"/>
          <w:sz w:val="28"/>
          <w:szCs w:val="24"/>
          <w:lang w:val="bs-Latn-BA"/>
        </w:rPr>
      </w:pPr>
      <w:r w:rsidRPr="00F02CDD">
        <w:rPr>
          <w:color w:val="FF0000"/>
          <w:sz w:val="24"/>
          <w:lang w:val="bs-Latn-BA"/>
        </w:rPr>
        <w:t xml:space="preserve">prati primjenu pravila i procedura realizacije nastavnih planova i programa studija, te predlaže mjere za njihovo unapređenje u okviru obavljanja djelatnosti Univerziteta, </w:t>
      </w:r>
    </w:p>
    <w:p w14:paraId="4B169EA2" w14:textId="77777777" w:rsidR="00F02CDD" w:rsidRPr="00F02CDD" w:rsidRDefault="00F02CDD" w:rsidP="00F02CDD">
      <w:pPr>
        <w:pStyle w:val="ListParagraph"/>
        <w:numPr>
          <w:ilvl w:val="0"/>
          <w:numId w:val="16"/>
        </w:numPr>
        <w:spacing w:after="0" w:line="259" w:lineRule="auto"/>
        <w:ind w:left="714" w:hanging="357"/>
        <w:contextualSpacing w:val="0"/>
        <w:jc w:val="both"/>
        <w:rPr>
          <w:rFonts w:asciiTheme="minorHAnsi" w:hAnsiTheme="minorHAnsi" w:cstheme="minorHAnsi"/>
          <w:color w:val="FF0000"/>
          <w:sz w:val="28"/>
          <w:szCs w:val="24"/>
          <w:lang w:val="bs-Latn-BA"/>
        </w:rPr>
      </w:pPr>
      <w:r w:rsidRPr="00F02CDD">
        <w:rPr>
          <w:color w:val="FF0000"/>
          <w:sz w:val="24"/>
          <w:lang w:val="bs-Latn-BA"/>
        </w:rPr>
        <w:t xml:space="preserve">koordinira sve aktivnosti i učestvuje u pripremi interne evaluacije u procesu akreditacije Univerziteta, </w:t>
      </w:r>
    </w:p>
    <w:p w14:paraId="3DD099B9" w14:textId="3DEB2D15" w:rsidR="00F02CDD" w:rsidRPr="00F02CDD" w:rsidRDefault="00F02CDD" w:rsidP="00F02CDD">
      <w:pPr>
        <w:pStyle w:val="ListParagraph"/>
        <w:numPr>
          <w:ilvl w:val="0"/>
          <w:numId w:val="16"/>
        </w:numPr>
        <w:spacing w:after="0" w:line="259" w:lineRule="auto"/>
        <w:ind w:left="714" w:hanging="357"/>
        <w:contextualSpacing w:val="0"/>
        <w:jc w:val="both"/>
        <w:rPr>
          <w:rFonts w:asciiTheme="minorHAnsi" w:hAnsiTheme="minorHAnsi" w:cstheme="minorHAnsi"/>
          <w:color w:val="FF0000"/>
          <w:sz w:val="28"/>
          <w:szCs w:val="24"/>
          <w:lang w:val="bs-Latn-BA"/>
        </w:rPr>
      </w:pPr>
      <w:r w:rsidRPr="00F02CDD">
        <w:rPr>
          <w:color w:val="FF0000"/>
          <w:sz w:val="24"/>
          <w:lang w:val="bs-Latn-BA"/>
        </w:rPr>
        <w:t xml:space="preserve">inicira i predlaže članicama način i postupak vrednovanja i osiguranja kvaliteta visokog obrazovanja i istraživačkog rada i </w:t>
      </w:r>
    </w:p>
    <w:p w14:paraId="06A62521" w14:textId="77777777" w:rsidR="00373E7E" w:rsidRPr="00F02CDD" w:rsidRDefault="00F02CDD" w:rsidP="00F02CDD">
      <w:pPr>
        <w:pStyle w:val="ListParagraph"/>
        <w:numPr>
          <w:ilvl w:val="0"/>
          <w:numId w:val="16"/>
        </w:numPr>
        <w:spacing w:after="0" w:line="259" w:lineRule="auto"/>
        <w:ind w:left="714" w:hanging="357"/>
        <w:contextualSpacing w:val="0"/>
        <w:jc w:val="both"/>
        <w:rPr>
          <w:rStyle w:val="FontStyle29"/>
          <w:rFonts w:asciiTheme="minorHAnsi" w:hAnsiTheme="minorHAnsi" w:cstheme="minorHAnsi"/>
          <w:b w:val="0"/>
          <w:bCs w:val="0"/>
          <w:color w:val="FF0000"/>
          <w:spacing w:val="0"/>
          <w:sz w:val="28"/>
          <w:lang w:val="bs-Latn-BA"/>
        </w:rPr>
      </w:pPr>
      <w:r w:rsidRPr="00F02CDD">
        <w:rPr>
          <w:color w:val="FF0000"/>
          <w:sz w:val="24"/>
          <w:lang w:val="bs-Latn-BA"/>
        </w:rPr>
        <w:t xml:space="preserve">obavlja i druge poslove iz svoje nadležnosti u skladu sa Statutom </w:t>
      </w:r>
      <w:r w:rsidRPr="00F02CDD">
        <w:rPr>
          <w:rFonts w:asciiTheme="minorHAnsi" w:hAnsiTheme="minorHAnsi" w:cstheme="minorHAnsi"/>
          <w:color w:val="FF0000"/>
          <w:lang w:val="bs-Latn-BA"/>
        </w:rPr>
        <w:t>Univerziteta</w:t>
      </w:r>
      <w:r w:rsidRPr="00F02CDD">
        <w:rPr>
          <w:color w:val="FF0000"/>
          <w:sz w:val="24"/>
          <w:lang w:val="bs-Latn-BA"/>
        </w:rPr>
        <w:t xml:space="preserve"> i ovim Pravilnikom.</w:t>
      </w:r>
    </w:p>
    <w:p w14:paraId="2EEB0B14" w14:textId="77777777" w:rsidR="00F26CCD" w:rsidRPr="00B85E78" w:rsidRDefault="00F26CCD" w:rsidP="0049469D">
      <w:pPr>
        <w:jc w:val="both"/>
        <w:rPr>
          <w:rStyle w:val="FontStyle29"/>
          <w:rFonts w:asciiTheme="minorHAnsi" w:hAnsiTheme="minorHAnsi" w:cstheme="minorHAnsi"/>
          <w:b w:val="0"/>
          <w:lang w:val="bs-Latn-BA" w:eastAsia="hr-HR"/>
        </w:rPr>
      </w:pPr>
    </w:p>
    <w:p w14:paraId="0A14B890" w14:textId="77777777" w:rsidR="0049469D" w:rsidRPr="00B85E78" w:rsidRDefault="0049469D" w:rsidP="0049469D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  <w:r w:rsidRPr="00B85E78">
        <w:rPr>
          <w:rStyle w:val="FontStyle29"/>
          <w:rFonts w:asciiTheme="minorHAnsi" w:hAnsiTheme="minorHAnsi" w:cstheme="minorHAnsi"/>
          <w:lang w:val="bs-Latn-BA" w:eastAsia="hr-HR"/>
        </w:rPr>
        <w:t xml:space="preserve">Član </w:t>
      </w:r>
      <w:r w:rsidR="003F327C" w:rsidRPr="00B85E78">
        <w:rPr>
          <w:rStyle w:val="FontStyle29"/>
          <w:rFonts w:asciiTheme="minorHAnsi" w:hAnsiTheme="minorHAnsi" w:cstheme="minorHAnsi"/>
          <w:lang w:val="bs-Latn-BA" w:eastAsia="hr-HR"/>
        </w:rPr>
        <w:t>8</w:t>
      </w:r>
      <w:r w:rsidRPr="00B85E78">
        <w:rPr>
          <w:rStyle w:val="FontStyle29"/>
          <w:rFonts w:asciiTheme="minorHAnsi" w:hAnsiTheme="minorHAnsi" w:cstheme="minorHAnsi"/>
          <w:lang w:val="bs-Latn-BA" w:eastAsia="hr-HR"/>
        </w:rPr>
        <w:t>.</w:t>
      </w:r>
    </w:p>
    <w:p w14:paraId="57F92BED" w14:textId="77777777" w:rsidR="00373E7E" w:rsidRPr="00B85E78" w:rsidRDefault="00373E7E" w:rsidP="00373E7E">
      <w:pPr>
        <w:ind w:left="360"/>
        <w:jc w:val="center"/>
        <w:rPr>
          <w:rFonts w:asciiTheme="minorHAnsi" w:hAnsiTheme="minorHAnsi" w:cstheme="minorHAnsi"/>
          <w:b/>
          <w:lang w:val="bs-Latn-BA"/>
        </w:rPr>
      </w:pPr>
      <w:r w:rsidRPr="00B85E78">
        <w:rPr>
          <w:rFonts w:asciiTheme="minorHAnsi" w:hAnsiTheme="minorHAnsi" w:cstheme="minorHAnsi"/>
          <w:b/>
          <w:lang w:val="bs-Latn-BA"/>
        </w:rPr>
        <w:t>(Sastav i mandat Odbora za upravljanje kvalitetom)</w:t>
      </w:r>
    </w:p>
    <w:p w14:paraId="0D17051B" w14:textId="77777777" w:rsidR="009F25B3" w:rsidRPr="00B85E78" w:rsidRDefault="009F25B3" w:rsidP="00373E7E">
      <w:pPr>
        <w:ind w:left="360"/>
        <w:jc w:val="center"/>
        <w:rPr>
          <w:rFonts w:asciiTheme="minorHAnsi" w:hAnsiTheme="minorHAnsi" w:cstheme="minorHAnsi"/>
          <w:b/>
          <w:lang w:val="bs-Latn-BA"/>
        </w:rPr>
      </w:pPr>
    </w:p>
    <w:p w14:paraId="472BA6C3" w14:textId="77777777" w:rsidR="00373E7E" w:rsidRPr="00B85E78" w:rsidRDefault="00373E7E" w:rsidP="00D70154">
      <w:pPr>
        <w:pStyle w:val="NoSpacing"/>
        <w:numPr>
          <w:ilvl w:val="0"/>
          <w:numId w:val="17"/>
        </w:numPr>
        <w:spacing w:after="120"/>
        <w:ind w:left="357" w:hanging="357"/>
        <w:rPr>
          <w:sz w:val="24"/>
          <w:szCs w:val="24"/>
        </w:rPr>
      </w:pPr>
      <w:r w:rsidRPr="00B85E78">
        <w:rPr>
          <w:sz w:val="24"/>
          <w:szCs w:val="24"/>
        </w:rPr>
        <w:t xml:space="preserve">Odbor za upravljanje kvalitetom  ima  trinaest (13) </w:t>
      </w:r>
      <w:r w:rsidR="00FD4C5D" w:rsidRPr="00B85E78">
        <w:rPr>
          <w:sz w:val="24"/>
          <w:szCs w:val="24"/>
        </w:rPr>
        <w:t>članova i čine ga:</w:t>
      </w:r>
    </w:p>
    <w:p w14:paraId="70A96B64" w14:textId="77777777" w:rsidR="00373E7E" w:rsidRPr="00B85E78" w:rsidRDefault="00373E7E" w:rsidP="00D70154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B85E78">
        <w:rPr>
          <w:sz w:val="24"/>
          <w:szCs w:val="24"/>
        </w:rPr>
        <w:t>dva predstavnika Rektorata;</w:t>
      </w:r>
    </w:p>
    <w:p w14:paraId="2E89D264" w14:textId="77777777" w:rsidR="00373E7E" w:rsidRPr="00B85E78" w:rsidRDefault="00373E7E" w:rsidP="00D70154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B85E78">
        <w:rPr>
          <w:sz w:val="24"/>
          <w:szCs w:val="24"/>
        </w:rPr>
        <w:t xml:space="preserve">šest predstavnika iz reda akademskog osoblja iz svake grupacije po </w:t>
      </w:r>
      <w:r w:rsidR="002D60AF" w:rsidRPr="00B85E78">
        <w:rPr>
          <w:sz w:val="24"/>
          <w:szCs w:val="24"/>
        </w:rPr>
        <w:t>jedan</w:t>
      </w:r>
      <w:r w:rsidRPr="00B85E78">
        <w:rPr>
          <w:sz w:val="24"/>
          <w:szCs w:val="24"/>
        </w:rPr>
        <w:t>;</w:t>
      </w:r>
    </w:p>
    <w:p w14:paraId="785911ED" w14:textId="77777777" w:rsidR="00373E7E" w:rsidRPr="00B85E78" w:rsidRDefault="00373E7E" w:rsidP="00D70154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B85E78">
        <w:rPr>
          <w:sz w:val="24"/>
          <w:szCs w:val="24"/>
        </w:rPr>
        <w:t xml:space="preserve">predstavnik iz reda studenata </w:t>
      </w:r>
      <w:r w:rsidR="00CE159F" w:rsidRPr="00B85E78">
        <w:rPr>
          <w:sz w:val="24"/>
          <w:szCs w:val="24"/>
        </w:rPr>
        <w:t>prvog</w:t>
      </w:r>
      <w:r w:rsidRPr="00B85E78">
        <w:rPr>
          <w:sz w:val="24"/>
          <w:szCs w:val="24"/>
        </w:rPr>
        <w:t xml:space="preserve"> ciklusa studija;</w:t>
      </w:r>
    </w:p>
    <w:p w14:paraId="0C11BBDE" w14:textId="77777777" w:rsidR="00373E7E" w:rsidRPr="00B85E78" w:rsidRDefault="00373E7E" w:rsidP="00D70154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B85E78">
        <w:rPr>
          <w:sz w:val="24"/>
          <w:szCs w:val="24"/>
        </w:rPr>
        <w:t xml:space="preserve">predstavnik iz reda studenata </w:t>
      </w:r>
      <w:r w:rsidR="00CE159F" w:rsidRPr="00B85E78">
        <w:rPr>
          <w:sz w:val="24"/>
          <w:szCs w:val="24"/>
        </w:rPr>
        <w:t>drugog</w:t>
      </w:r>
      <w:r w:rsidRPr="00B85E78">
        <w:rPr>
          <w:sz w:val="24"/>
          <w:szCs w:val="24"/>
        </w:rPr>
        <w:t xml:space="preserve"> ciklusa studija;</w:t>
      </w:r>
    </w:p>
    <w:p w14:paraId="1F60F669" w14:textId="77777777" w:rsidR="00373E7E" w:rsidRPr="00B85E78" w:rsidRDefault="00373E7E" w:rsidP="00D70154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B85E78">
        <w:rPr>
          <w:sz w:val="24"/>
          <w:szCs w:val="24"/>
        </w:rPr>
        <w:t xml:space="preserve">predstavnik iz reda studenata integriranog studija; </w:t>
      </w:r>
    </w:p>
    <w:p w14:paraId="65D9EDEA" w14:textId="77777777" w:rsidR="00373E7E" w:rsidRPr="00B85E78" w:rsidRDefault="00373E7E" w:rsidP="00D70154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B85E78">
        <w:rPr>
          <w:sz w:val="24"/>
          <w:szCs w:val="24"/>
        </w:rPr>
        <w:t xml:space="preserve">predstavnik iz reda studenata </w:t>
      </w:r>
      <w:r w:rsidR="00CE159F" w:rsidRPr="00B85E78">
        <w:rPr>
          <w:sz w:val="24"/>
          <w:szCs w:val="24"/>
        </w:rPr>
        <w:t>trećeg</w:t>
      </w:r>
      <w:r w:rsidRPr="00B85E78">
        <w:rPr>
          <w:sz w:val="24"/>
          <w:szCs w:val="24"/>
        </w:rPr>
        <w:t xml:space="preserve"> ciklusa studija</w:t>
      </w:r>
      <w:r w:rsidR="00951A59" w:rsidRPr="00B85E78">
        <w:rPr>
          <w:sz w:val="24"/>
          <w:szCs w:val="24"/>
        </w:rPr>
        <w:t xml:space="preserve"> i</w:t>
      </w:r>
    </w:p>
    <w:p w14:paraId="748906B1" w14:textId="77777777" w:rsidR="00373E7E" w:rsidRPr="00B85E78" w:rsidRDefault="00373E7E" w:rsidP="00D70154">
      <w:pPr>
        <w:pStyle w:val="NoSpacing"/>
        <w:numPr>
          <w:ilvl w:val="0"/>
          <w:numId w:val="7"/>
        </w:numPr>
        <w:spacing w:after="120"/>
        <w:ind w:left="714" w:hanging="357"/>
        <w:rPr>
          <w:sz w:val="24"/>
          <w:szCs w:val="24"/>
        </w:rPr>
      </w:pPr>
      <w:r w:rsidRPr="00B85E78">
        <w:rPr>
          <w:sz w:val="24"/>
          <w:szCs w:val="24"/>
        </w:rPr>
        <w:t>predstavnik iz reda administrativnog osoblja Univerziteta.</w:t>
      </w:r>
    </w:p>
    <w:p w14:paraId="47D2A897" w14:textId="77777777" w:rsidR="00373E7E" w:rsidRPr="00B85E78" w:rsidRDefault="00373E7E" w:rsidP="00D70154">
      <w:pPr>
        <w:pStyle w:val="NoSpacing"/>
        <w:numPr>
          <w:ilvl w:val="0"/>
          <w:numId w:val="17"/>
        </w:numPr>
        <w:spacing w:after="120"/>
        <w:ind w:left="357" w:hanging="357"/>
        <w:jc w:val="both"/>
        <w:rPr>
          <w:sz w:val="24"/>
          <w:szCs w:val="24"/>
        </w:rPr>
      </w:pPr>
      <w:r w:rsidRPr="00B85E78">
        <w:rPr>
          <w:sz w:val="24"/>
          <w:szCs w:val="24"/>
        </w:rPr>
        <w:t>Odbor za upravljanje kvalitetom imenuje Senat Univerziteta.</w:t>
      </w:r>
    </w:p>
    <w:p w14:paraId="779A7F18" w14:textId="77777777" w:rsidR="00373E7E" w:rsidRPr="00B85E78" w:rsidRDefault="00373E7E" w:rsidP="00D70154">
      <w:pPr>
        <w:pStyle w:val="NoSpacing"/>
        <w:numPr>
          <w:ilvl w:val="0"/>
          <w:numId w:val="17"/>
        </w:numPr>
        <w:spacing w:after="120"/>
        <w:ind w:left="357" w:hanging="357"/>
        <w:jc w:val="both"/>
        <w:rPr>
          <w:sz w:val="24"/>
          <w:szCs w:val="24"/>
        </w:rPr>
      </w:pPr>
      <w:r w:rsidRPr="00B85E78">
        <w:rPr>
          <w:sz w:val="24"/>
          <w:szCs w:val="24"/>
        </w:rPr>
        <w:t xml:space="preserve">Jedan predstavnik Rektorata je prorektor za kvalitet, a </w:t>
      </w:r>
      <w:r w:rsidRPr="00A1010B">
        <w:rPr>
          <w:sz w:val="24"/>
          <w:szCs w:val="24"/>
        </w:rPr>
        <w:t xml:space="preserve">drugi direktor </w:t>
      </w:r>
      <w:r w:rsidR="00951A59" w:rsidRPr="00A1010B">
        <w:rPr>
          <w:sz w:val="24"/>
          <w:szCs w:val="24"/>
        </w:rPr>
        <w:t>Univerzitetskog tele-informatičkog centra</w:t>
      </w:r>
      <w:r w:rsidR="001B5F0C" w:rsidRPr="00A1010B">
        <w:rPr>
          <w:sz w:val="24"/>
          <w:szCs w:val="24"/>
        </w:rPr>
        <w:t xml:space="preserve"> (u daljem tekstu UTIC</w:t>
      </w:r>
      <w:r w:rsidR="001B5F0C" w:rsidRPr="00B85E78">
        <w:rPr>
          <w:sz w:val="24"/>
          <w:szCs w:val="24"/>
        </w:rPr>
        <w:t>)</w:t>
      </w:r>
      <w:r w:rsidRPr="00B85E78">
        <w:rPr>
          <w:sz w:val="24"/>
          <w:szCs w:val="24"/>
        </w:rPr>
        <w:t>.</w:t>
      </w:r>
    </w:p>
    <w:p w14:paraId="7D0ABE8A" w14:textId="77777777" w:rsidR="00373E7E" w:rsidRPr="00B85E78" w:rsidRDefault="00373E7E" w:rsidP="00D70154">
      <w:pPr>
        <w:pStyle w:val="NoSpacing"/>
        <w:numPr>
          <w:ilvl w:val="0"/>
          <w:numId w:val="17"/>
        </w:numPr>
        <w:spacing w:after="120"/>
        <w:ind w:left="357" w:hanging="357"/>
        <w:jc w:val="both"/>
        <w:rPr>
          <w:sz w:val="24"/>
          <w:szCs w:val="24"/>
        </w:rPr>
      </w:pPr>
      <w:r w:rsidRPr="00B85E78">
        <w:rPr>
          <w:sz w:val="24"/>
          <w:szCs w:val="24"/>
        </w:rPr>
        <w:t xml:space="preserve">Predstavnike iz reda akademskog osoblja iz svake grupacije predlažu </w:t>
      </w:r>
      <w:r w:rsidR="006E7D47" w:rsidRPr="006E7D47">
        <w:rPr>
          <w:color w:val="FF0000"/>
          <w:sz w:val="24"/>
          <w:szCs w:val="24"/>
        </w:rPr>
        <w:t xml:space="preserve">vijeća </w:t>
      </w:r>
      <w:r w:rsidRPr="00B85E78">
        <w:rPr>
          <w:sz w:val="24"/>
          <w:szCs w:val="24"/>
        </w:rPr>
        <w:t>grupacij</w:t>
      </w:r>
      <w:r w:rsidR="006E7D47">
        <w:rPr>
          <w:sz w:val="24"/>
          <w:szCs w:val="24"/>
        </w:rPr>
        <w:t>a</w:t>
      </w:r>
      <w:r w:rsidRPr="00B85E78">
        <w:rPr>
          <w:sz w:val="24"/>
          <w:szCs w:val="24"/>
        </w:rPr>
        <w:t xml:space="preserve"> nauka/umjetnosti.</w:t>
      </w:r>
    </w:p>
    <w:p w14:paraId="203CBA08" w14:textId="77777777" w:rsidR="00373E7E" w:rsidRPr="00B85E78" w:rsidRDefault="00373E7E" w:rsidP="00D70154">
      <w:pPr>
        <w:pStyle w:val="NoSpacing"/>
        <w:numPr>
          <w:ilvl w:val="0"/>
          <w:numId w:val="17"/>
        </w:numPr>
        <w:spacing w:after="120"/>
        <w:ind w:left="357" w:hanging="357"/>
        <w:jc w:val="both"/>
        <w:rPr>
          <w:b/>
          <w:sz w:val="24"/>
          <w:szCs w:val="24"/>
        </w:rPr>
      </w:pPr>
      <w:r w:rsidRPr="00B85E78">
        <w:rPr>
          <w:sz w:val="24"/>
          <w:szCs w:val="24"/>
        </w:rPr>
        <w:t>Predstavnike iz reda studenata predlaže Studentski parlament</w:t>
      </w:r>
      <w:r w:rsidR="001E2DEE" w:rsidRPr="00B85E78">
        <w:rPr>
          <w:sz w:val="24"/>
          <w:szCs w:val="24"/>
        </w:rPr>
        <w:t xml:space="preserve"> Univerziteta u Sarajevu (u daljem tekstu </w:t>
      </w:r>
      <w:r w:rsidR="006E7D47" w:rsidRPr="006E7D47">
        <w:rPr>
          <w:color w:val="FF0000"/>
          <w:sz w:val="24"/>
          <w:szCs w:val="24"/>
        </w:rPr>
        <w:t>Studentski parlament</w:t>
      </w:r>
      <w:r w:rsidR="001E2DEE" w:rsidRPr="00B85E78">
        <w:rPr>
          <w:sz w:val="24"/>
          <w:szCs w:val="24"/>
        </w:rPr>
        <w:t>)</w:t>
      </w:r>
      <w:r w:rsidR="00951A59" w:rsidRPr="00B85E78">
        <w:rPr>
          <w:sz w:val="24"/>
          <w:szCs w:val="24"/>
        </w:rPr>
        <w:t>.</w:t>
      </w:r>
    </w:p>
    <w:p w14:paraId="54B98F29" w14:textId="77777777" w:rsidR="00373E7E" w:rsidRPr="00B85E78" w:rsidRDefault="00373E7E" w:rsidP="00D70154">
      <w:pPr>
        <w:pStyle w:val="NoSpacing"/>
        <w:numPr>
          <w:ilvl w:val="0"/>
          <w:numId w:val="17"/>
        </w:numPr>
        <w:spacing w:after="120"/>
        <w:ind w:left="357" w:hanging="357"/>
        <w:jc w:val="both"/>
        <w:rPr>
          <w:sz w:val="24"/>
          <w:szCs w:val="24"/>
        </w:rPr>
      </w:pPr>
      <w:r w:rsidRPr="00B85E78">
        <w:rPr>
          <w:sz w:val="24"/>
          <w:szCs w:val="24"/>
        </w:rPr>
        <w:t>Predstavnika iz reda administrativnog osoblja Univerziteta predlaže rektor.</w:t>
      </w:r>
    </w:p>
    <w:p w14:paraId="6DB5F1F5" w14:textId="77777777" w:rsidR="00373E7E" w:rsidRPr="00B85E78" w:rsidRDefault="00373E7E" w:rsidP="00D70154">
      <w:pPr>
        <w:pStyle w:val="NoSpacing"/>
        <w:numPr>
          <w:ilvl w:val="0"/>
          <w:numId w:val="17"/>
        </w:numPr>
        <w:spacing w:after="120"/>
        <w:ind w:left="357" w:hanging="357"/>
        <w:jc w:val="both"/>
        <w:rPr>
          <w:sz w:val="24"/>
          <w:szCs w:val="24"/>
        </w:rPr>
      </w:pPr>
      <w:r w:rsidRPr="00B85E78">
        <w:rPr>
          <w:sz w:val="24"/>
          <w:szCs w:val="24"/>
        </w:rPr>
        <w:t>Mandat članova Odbora za upravljanje kvalitetom traje 4 (četiri) godine, sa mogućnošću ponovnog izbora, izuzev predstavnika studenata čiji mandat traje godinu dana, sa mogućnošću ponovnog izbora.</w:t>
      </w:r>
    </w:p>
    <w:p w14:paraId="78102A94" w14:textId="77777777" w:rsidR="00373E7E" w:rsidRPr="00B85E78" w:rsidRDefault="00373E7E" w:rsidP="00D70154">
      <w:pPr>
        <w:pStyle w:val="NoSpacing"/>
        <w:numPr>
          <w:ilvl w:val="0"/>
          <w:numId w:val="17"/>
        </w:numPr>
        <w:spacing w:after="120"/>
        <w:ind w:left="357" w:hanging="357"/>
        <w:jc w:val="both"/>
        <w:rPr>
          <w:sz w:val="24"/>
          <w:szCs w:val="24"/>
        </w:rPr>
      </w:pPr>
      <w:r w:rsidRPr="00B85E78">
        <w:rPr>
          <w:sz w:val="24"/>
          <w:szCs w:val="24"/>
        </w:rPr>
        <w:t>Na postupak prestanka i razrješenja članova Odbora za upravljanje kvalitetom shodno se primjenjuju odredbe Statuta Univerziteta za prestanak funkcije i razrješenje organa rukovođenja Univerziteta.</w:t>
      </w:r>
    </w:p>
    <w:p w14:paraId="1F3E633C" w14:textId="77777777" w:rsidR="00373E7E" w:rsidRPr="00B85E78" w:rsidRDefault="00373E7E" w:rsidP="00F26CCD">
      <w:pPr>
        <w:jc w:val="center"/>
        <w:rPr>
          <w:rFonts w:asciiTheme="minorHAnsi" w:hAnsiTheme="minorHAnsi" w:cstheme="minorHAnsi"/>
          <w:b/>
          <w:lang w:val="bs-Latn-BA"/>
        </w:rPr>
      </w:pPr>
      <w:r w:rsidRPr="00B85E78">
        <w:rPr>
          <w:rFonts w:asciiTheme="minorHAnsi" w:hAnsiTheme="minorHAnsi" w:cstheme="minorHAnsi"/>
          <w:b/>
          <w:lang w:val="bs-Latn-BA"/>
        </w:rPr>
        <w:t>Član 9.</w:t>
      </w:r>
    </w:p>
    <w:p w14:paraId="3771A4D4" w14:textId="77777777" w:rsidR="00373E7E" w:rsidRPr="00B85E78" w:rsidRDefault="00373E7E" w:rsidP="00951A59">
      <w:pPr>
        <w:jc w:val="center"/>
        <w:rPr>
          <w:rFonts w:asciiTheme="minorHAnsi" w:hAnsiTheme="minorHAnsi" w:cstheme="minorHAnsi"/>
          <w:b/>
          <w:lang w:val="bs-Latn-BA"/>
        </w:rPr>
      </w:pPr>
      <w:r w:rsidRPr="00B85E78">
        <w:rPr>
          <w:rFonts w:asciiTheme="minorHAnsi" w:hAnsiTheme="minorHAnsi" w:cstheme="minorHAnsi"/>
          <w:b/>
          <w:lang w:val="bs-Latn-BA"/>
        </w:rPr>
        <w:t>(Poslovnik o radu Odbora</w:t>
      </w:r>
      <w:r w:rsidR="00822E19" w:rsidRPr="00B85E78">
        <w:rPr>
          <w:rFonts w:asciiTheme="minorHAnsi" w:hAnsiTheme="minorHAnsi" w:cstheme="minorHAnsi"/>
          <w:b/>
          <w:lang w:val="bs-Latn-BA"/>
        </w:rPr>
        <w:t xml:space="preserve"> za upravljanje kvalitetom</w:t>
      </w:r>
      <w:r w:rsidRPr="00B85E78">
        <w:rPr>
          <w:rFonts w:asciiTheme="minorHAnsi" w:hAnsiTheme="minorHAnsi" w:cstheme="minorHAnsi"/>
          <w:b/>
          <w:lang w:val="bs-Latn-BA"/>
        </w:rPr>
        <w:t>)</w:t>
      </w:r>
    </w:p>
    <w:p w14:paraId="1DCD1D0E" w14:textId="77777777" w:rsidR="009F25B3" w:rsidRPr="00B85E78" w:rsidRDefault="009F25B3" w:rsidP="00951A59">
      <w:pPr>
        <w:jc w:val="center"/>
        <w:rPr>
          <w:rFonts w:asciiTheme="minorHAnsi" w:hAnsiTheme="minorHAnsi" w:cstheme="minorHAnsi"/>
          <w:b/>
          <w:lang w:val="bs-Latn-BA"/>
        </w:rPr>
      </w:pPr>
    </w:p>
    <w:p w14:paraId="60E052DD" w14:textId="77777777" w:rsidR="00373E7E" w:rsidRPr="00B85E78" w:rsidRDefault="00373E7E" w:rsidP="006E7D47">
      <w:pPr>
        <w:pStyle w:val="ListParagraph"/>
        <w:numPr>
          <w:ilvl w:val="0"/>
          <w:numId w:val="18"/>
        </w:numPr>
        <w:spacing w:line="259" w:lineRule="auto"/>
        <w:ind w:left="357" w:hanging="357"/>
        <w:jc w:val="both"/>
        <w:rPr>
          <w:rFonts w:asciiTheme="minorHAnsi" w:hAnsiTheme="minorHAnsi" w:cstheme="minorHAnsi"/>
          <w:sz w:val="24"/>
          <w:lang w:val="bs-Latn-BA"/>
        </w:rPr>
      </w:pPr>
      <w:r w:rsidRPr="00B85E78">
        <w:rPr>
          <w:rFonts w:asciiTheme="minorHAnsi" w:hAnsiTheme="minorHAnsi" w:cstheme="minorHAnsi"/>
          <w:sz w:val="24"/>
          <w:lang w:val="bs-Latn-BA"/>
        </w:rPr>
        <w:t>Članovi Odbora za upravljanje kvalitetom između sebe biraju predsjednika</w:t>
      </w:r>
      <w:r w:rsidR="006E7D47">
        <w:rPr>
          <w:rFonts w:asciiTheme="minorHAnsi" w:hAnsiTheme="minorHAnsi" w:cstheme="minorHAnsi"/>
          <w:sz w:val="24"/>
          <w:lang w:val="bs-Latn-BA"/>
        </w:rPr>
        <w:t xml:space="preserve"> </w:t>
      </w:r>
      <w:r w:rsidR="006E7D47" w:rsidRPr="006E7D47">
        <w:rPr>
          <w:rFonts w:asciiTheme="minorHAnsi" w:hAnsiTheme="minorHAnsi" w:cstheme="minorHAnsi"/>
          <w:color w:val="FF0000"/>
          <w:sz w:val="24"/>
          <w:lang w:val="bs-Latn-BA"/>
        </w:rPr>
        <w:t>na konstituirajućoj sjednici</w:t>
      </w:r>
      <w:r w:rsidRPr="00B85E78">
        <w:rPr>
          <w:rFonts w:asciiTheme="minorHAnsi" w:hAnsiTheme="minorHAnsi" w:cstheme="minorHAnsi"/>
          <w:sz w:val="24"/>
          <w:lang w:val="bs-Latn-BA"/>
        </w:rPr>
        <w:t>.</w:t>
      </w:r>
    </w:p>
    <w:p w14:paraId="18D7CBA5" w14:textId="77777777" w:rsidR="00373E7E" w:rsidRPr="00B85E78" w:rsidRDefault="00373E7E" w:rsidP="00D70154">
      <w:pPr>
        <w:pStyle w:val="ListParagraph"/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  <w:sz w:val="24"/>
          <w:lang w:val="bs-Latn-BA"/>
        </w:rPr>
      </w:pPr>
      <w:r w:rsidRPr="00B85E78">
        <w:rPr>
          <w:rFonts w:asciiTheme="minorHAnsi" w:hAnsiTheme="minorHAnsi" w:cstheme="minorHAnsi"/>
          <w:sz w:val="24"/>
          <w:lang w:val="bs-Latn-BA"/>
        </w:rPr>
        <w:t>Stručnu i operativnu podršku radu Odbora pruža Služba za osiguranje kvaliteta i druge korespodentne službe Univerziteta.</w:t>
      </w:r>
    </w:p>
    <w:p w14:paraId="29AC26E0" w14:textId="77777777" w:rsidR="00373E7E" w:rsidRPr="00B85E78" w:rsidRDefault="00373E7E" w:rsidP="00D7015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4"/>
          <w:lang w:val="bs-Latn-BA"/>
        </w:rPr>
      </w:pPr>
      <w:r w:rsidRPr="00B85E78">
        <w:rPr>
          <w:rFonts w:asciiTheme="minorHAnsi" w:hAnsiTheme="minorHAnsi" w:cstheme="minorHAnsi"/>
          <w:sz w:val="24"/>
          <w:lang w:val="bs-Latn-BA"/>
        </w:rPr>
        <w:t>Odbor za upravljanje kvalitetom donosi Poslovnik o radu</w:t>
      </w:r>
      <w:r w:rsidR="005D186F" w:rsidRPr="00B85E78">
        <w:rPr>
          <w:rFonts w:asciiTheme="minorHAnsi" w:hAnsiTheme="minorHAnsi" w:cstheme="minorHAnsi"/>
          <w:sz w:val="24"/>
          <w:lang w:val="bs-Latn-BA"/>
        </w:rPr>
        <w:t>.</w:t>
      </w:r>
      <w:r w:rsidRPr="00B85E78">
        <w:rPr>
          <w:rFonts w:asciiTheme="minorHAnsi" w:hAnsiTheme="minorHAnsi" w:cstheme="minorHAnsi"/>
          <w:sz w:val="24"/>
          <w:lang w:val="bs-Latn-BA"/>
        </w:rPr>
        <w:t xml:space="preserve"> </w:t>
      </w:r>
    </w:p>
    <w:p w14:paraId="4C5C201D" w14:textId="77777777" w:rsidR="00373E7E" w:rsidRPr="00B85E78" w:rsidRDefault="00373E7E" w:rsidP="00D70154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bs-Latn-BA"/>
        </w:rPr>
      </w:pPr>
      <w:r w:rsidRPr="00B85E78">
        <w:rPr>
          <w:rFonts w:asciiTheme="minorHAnsi" w:hAnsiTheme="minorHAnsi" w:cstheme="minorHAnsi"/>
          <w:sz w:val="24"/>
          <w:szCs w:val="24"/>
          <w:lang w:val="bs-Latn-BA"/>
        </w:rPr>
        <w:t>Odbor radi i donosi odluke u skladu sa Poslovnikom o radu Odbora.</w:t>
      </w:r>
    </w:p>
    <w:p w14:paraId="0548CFFB" w14:textId="77777777" w:rsidR="00373E7E" w:rsidRPr="00B85E78" w:rsidRDefault="00373E7E" w:rsidP="00373E7E">
      <w:pPr>
        <w:jc w:val="center"/>
        <w:rPr>
          <w:rFonts w:asciiTheme="minorHAnsi" w:hAnsiTheme="minorHAnsi" w:cstheme="minorHAnsi"/>
          <w:b/>
          <w:lang w:val="bs-Latn-BA"/>
        </w:rPr>
      </w:pPr>
      <w:r w:rsidRPr="00B85E78">
        <w:rPr>
          <w:rFonts w:asciiTheme="minorHAnsi" w:hAnsiTheme="minorHAnsi" w:cstheme="minorHAnsi"/>
          <w:b/>
          <w:lang w:val="bs-Latn-BA"/>
        </w:rPr>
        <w:t>Član 10</w:t>
      </w:r>
    </w:p>
    <w:p w14:paraId="555F82AF" w14:textId="77777777" w:rsidR="00373E7E" w:rsidRPr="00B85E78" w:rsidRDefault="00373E7E" w:rsidP="00373E7E">
      <w:pPr>
        <w:jc w:val="center"/>
        <w:rPr>
          <w:rFonts w:asciiTheme="minorHAnsi" w:hAnsiTheme="minorHAnsi" w:cstheme="minorHAnsi"/>
          <w:b/>
          <w:lang w:val="bs-Latn-BA"/>
        </w:rPr>
      </w:pPr>
      <w:r w:rsidRPr="00B85E78">
        <w:rPr>
          <w:rFonts w:asciiTheme="minorHAnsi" w:hAnsiTheme="minorHAnsi" w:cstheme="minorHAnsi"/>
          <w:b/>
          <w:lang w:val="bs-Latn-BA"/>
        </w:rPr>
        <w:t>(Izvještavanje)</w:t>
      </w:r>
    </w:p>
    <w:p w14:paraId="4C255DBF" w14:textId="77777777" w:rsidR="009F25B3" w:rsidRPr="00B85E78" w:rsidRDefault="009F25B3" w:rsidP="00373E7E">
      <w:pPr>
        <w:jc w:val="center"/>
        <w:rPr>
          <w:rFonts w:asciiTheme="minorHAnsi" w:hAnsiTheme="minorHAnsi" w:cstheme="minorHAnsi"/>
          <w:b/>
          <w:lang w:val="bs-Latn-BA"/>
        </w:rPr>
      </w:pPr>
    </w:p>
    <w:p w14:paraId="508A50FC" w14:textId="23CD36B7" w:rsidR="00373E7E" w:rsidRPr="00B85E78" w:rsidRDefault="00373E7E" w:rsidP="00D70154">
      <w:pPr>
        <w:pStyle w:val="ListParagraph"/>
        <w:numPr>
          <w:ilvl w:val="0"/>
          <w:numId w:val="19"/>
        </w:numPr>
        <w:spacing w:after="120" w:line="257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lang w:val="bs-Latn-BA"/>
        </w:rPr>
      </w:pPr>
      <w:r w:rsidRPr="00A1010B">
        <w:rPr>
          <w:rFonts w:asciiTheme="minorHAnsi" w:hAnsiTheme="minorHAnsi" w:cstheme="minorHAnsi"/>
          <w:sz w:val="24"/>
          <w:lang w:val="bs-Latn-BA"/>
        </w:rPr>
        <w:t>Odbor za upravljanje kvalitetom redovno, jednom godišnje, podnosi Senatu Univerziteta izvještaj o radu</w:t>
      </w:r>
      <w:r w:rsidRPr="00B85E78">
        <w:rPr>
          <w:rFonts w:asciiTheme="minorHAnsi" w:hAnsiTheme="minorHAnsi" w:cstheme="minorHAnsi"/>
          <w:sz w:val="24"/>
          <w:lang w:val="bs-Latn-BA"/>
        </w:rPr>
        <w:t>.</w:t>
      </w:r>
    </w:p>
    <w:p w14:paraId="2D019CC1" w14:textId="0F1AD6E9" w:rsidR="00D417F9" w:rsidRPr="00D4583E" w:rsidRDefault="00D417F9" w:rsidP="00D70154">
      <w:pPr>
        <w:pStyle w:val="ListParagraph"/>
        <w:numPr>
          <w:ilvl w:val="0"/>
          <w:numId w:val="19"/>
        </w:numPr>
        <w:spacing w:after="120" w:line="257" w:lineRule="auto"/>
        <w:ind w:left="357" w:hanging="357"/>
        <w:contextualSpacing w:val="0"/>
        <w:jc w:val="both"/>
        <w:rPr>
          <w:rFonts w:asciiTheme="minorHAnsi" w:hAnsiTheme="minorHAnsi" w:cstheme="minorHAnsi"/>
          <w:color w:val="FF0000"/>
          <w:sz w:val="24"/>
          <w:lang w:val="bs-Latn-BA"/>
        </w:rPr>
      </w:pPr>
      <w:r w:rsidRPr="00D4583E">
        <w:rPr>
          <w:rFonts w:asciiTheme="minorHAnsi" w:hAnsiTheme="minorHAnsi" w:cstheme="minorHAnsi"/>
          <w:color w:val="FF0000"/>
          <w:sz w:val="24"/>
          <w:lang w:val="bs-Latn-BA"/>
        </w:rPr>
        <w:t>Odbor za upravljanje kvalitetom podnosi Izvještaj o samoevaluaciji Univerziteta</w:t>
      </w:r>
      <w:r w:rsidR="00373E7E" w:rsidRPr="00D4583E">
        <w:rPr>
          <w:rFonts w:asciiTheme="minorHAnsi" w:hAnsiTheme="minorHAnsi" w:cstheme="minorHAnsi"/>
          <w:color w:val="FF0000"/>
          <w:sz w:val="24"/>
          <w:lang w:val="bs-Latn-BA"/>
        </w:rPr>
        <w:t xml:space="preserve"> Senat</w:t>
      </w:r>
      <w:r w:rsidR="00D4583E" w:rsidRPr="00D4583E">
        <w:rPr>
          <w:rFonts w:asciiTheme="minorHAnsi" w:hAnsiTheme="minorHAnsi" w:cstheme="minorHAnsi"/>
          <w:color w:val="FF0000"/>
          <w:sz w:val="24"/>
          <w:lang w:val="bs-Latn-BA"/>
        </w:rPr>
        <w:t>u</w:t>
      </w:r>
      <w:r w:rsidR="00373E7E" w:rsidRPr="00D4583E">
        <w:rPr>
          <w:rFonts w:asciiTheme="minorHAnsi" w:hAnsiTheme="minorHAnsi" w:cstheme="minorHAnsi"/>
          <w:color w:val="FF0000"/>
          <w:sz w:val="24"/>
          <w:lang w:val="bs-Latn-BA"/>
        </w:rPr>
        <w:t xml:space="preserve"> Univerziteta </w:t>
      </w:r>
      <w:r w:rsidR="00D4583E" w:rsidRPr="00D4583E">
        <w:rPr>
          <w:rFonts w:asciiTheme="minorHAnsi" w:hAnsiTheme="minorHAnsi" w:cstheme="minorHAnsi"/>
          <w:color w:val="FF0000"/>
          <w:sz w:val="24"/>
          <w:lang w:val="bs-Latn-BA"/>
        </w:rPr>
        <w:t>na usvajanje i dalje postupanje</w:t>
      </w:r>
      <w:r w:rsidR="00A565EF">
        <w:rPr>
          <w:rFonts w:asciiTheme="minorHAnsi" w:hAnsiTheme="minorHAnsi" w:cstheme="minorHAnsi"/>
          <w:color w:val="FF0000"/>
          <w:sz w:val="24"/>
          <w:lang w:val="bs-Latn-BA"/>
        </w:rPr>
        <w:t xml:space="preserve"> u procesu akreditacije/reakreditacije</w:t>
      </w:r>
      <w:r w:rsidRPr="00D4583E">
        <w:rPr>
          <w:rFonts w:asciiTheme="minorHAnsi" w:hAnsiTheme="minorHAnsi" w:cstheme="minorHAnsi"/>
          <w:color w:val="FF0000"/>
          <w:sz w:val="24"/>
          <w:lang w:val="bs-Latn-BA"/>
        </w:rPr>
        <w:t>.</w:t>
      </w:r>
    </w:p>
    <w:p w14:paraId="0CBCDAE1" w14:textId="4583A0B1" w:rsidR="002718DC" w:rsidRPr="00657E35" w:rsidRDefault="003A375D" w:rsidP="00657E35">
      <w:pPr>
        <w:pStyle w:val="ListParagraph"/>
        <w:numPr>
          <w:ilvl w:val="0"/>
          <w:numId w:val="19"/>
        </w:numPr>
        <w:spacing w:after="120" w:line="257" w:lineRule="auto"/>
        <w:ind w:left="357" w:hanging="357"/>
        <w:jc w:val="both"/>
        <w:rPr>
          <w:rFonts w:asciiTheme="minorHAnsi" w:hAnsiTheme="minorHAnsi" w:cstheme="minorHAnsi"/>
          <w:color w:val="FF0000"/>
          <w:sz w:val="24"/>
          <w:lang w:val="bs-Latn-BA"/>
        </w:rPr>
      </w:pPr>
      <w:r w:rsidRPr="00657E35">
        <w:rPr>
          <w:rFonts w:asciiTheme="minorHAnsi" w:hAnsiTheme="minorHAnsi" w:cstheme="minorHAnsi"/>
          <w:color w:val="FF0000"/>
          <w:sz w:val="24"/>
          <w:lang w:val="bs-Latn-BA"/>
        </w:rPr>
        <w:t xml:space="preserve">Odbor za upravljanje kvalitetom podnosi Senatu Univerziteta </w:t>
      </w:r>
      <w:r w:rsidR="002718DC" w:rsidRPr="00657E35">
        <w:rPr>
          <w:rFonts w:asciiTheme="minorHAnsi" w:hAnsiTheme="minorHAnsi" w:cstheme="minorHAnsi"/>
          <w:color w:val="FF0000"/>
          <w:sz w:val="24"/>
          <w:lang w:val="bs-Latn-BA"/>
        </w:rPr>
        <w:t>na usvajanje Plan akreditacije studijskih programa prvog, drugog ciklusa, integrisanog studija prvog i drugog ciklusa</w:t>
      </w:r>
      <w:r w:rsidR="00A1010B">
        <w:rPr>
          <w:rFonts w:asciiTheme="minorHAnsi" w:hAnsiTheme="minorHAnsi" w:cstheme="minorHAnsi"/>
          <w:color w:val="FF0000"/>
          <w:sz w:val="24"/>
          <w:lang w:val="bs-Latn-BA"/>
        </w:rPr>
        <w:t>,</w:t>
      </w:r>
      <w:r w:rsidR="002718DC" w:rsidRPr="00657E35">
        <w:rPr>
          <w:rFonts w:asciiTheme="minorHAnsi" w:hAnsiTheme="minorHAnsi" w:cstheme="minorHAnsi"/>
          <w:color w:val="FF0000"/>
          <w:sz w:val="24"/>
          <w:lang w:val="bs-Latn-BA"/>
        </w:rPr>
        <w:t xml:space="preserve"> na </w:t>
      </w:r>
      <w:r w:rsidR="006028FE">
        <w:rPr>
          <w:rFonts w:asciiTheme="minorHAnsi" w:hAnsiTheme="minorHAnsi" w:cstheme="minorHAnsi"/>
          <w:color w:val="FF0000"/>
          <w:sz w:val="24"/>
          <w:lang w:val="bs-Latn-BA"/>
        </w:rPr>
        <w:t>fakultetima, akademijama</w:t>
      </w:r>
      <w:r w:rsidR="002718DC" w:rsidRPr="00657E35">
        <w:rPr>
          <w:rFonts w:asciiTheme="minorHAnsi" w:hAnsiTheme="minorHAnsi" w:cstheme="minorHAnsi"/>
          <w:color w:val="FF0000"/>
          <w:sz w:val="24"/>
          <w:lang w:val="bs-Latn-BA"/>
        </w:rPr>
        <w:t xml:space="preserve"> </w:t>
      </w:r>
      <w:r w:rsidR="00A1010B" w:rsidRPr="00657E35">
        <w:rPr>
          <w:rFonts w:asciiTheme="minorHAnsi" w:hAnsiTheme="minorHAnsi" w:cstheme="minorHAnsi"/>
          <w:color w:val="FF0000"/>
          <w:sz w:val="24"/>
          <w:lang w:val="bs-Latn-BA"/>
        </w:rPr>
        <w:t>Univerzitet</w:t>
      </w:r>
      <w:r w:rsidR="00A1010B">
        <w:rPr>
          <w:rFonts w:asciiTheme="minorHAnsi" w:hAnsiTheme="minorHAnsi" w:cstheme="minorHAnsi"/>
          <w:color w:val="FF0000"/>
          <w:sz w:val="24"/>
          <w:lang w:val="bs-Latn-BA"/>
        </w:rPr>
        <w:t>a</w:t>
      </w:r>
      <w:r w:rsidR="00A1010B" w:rsidRPr="00657E35">
        <w:rPr>
          <w:rFonts w:asciiTheme="minorHAnsi" w:hAnsiTheme="minorHAnsi" w:cstheme="minorHAnsi"/>
          <w:color w:val="FF0000"/>
          <w:sz w:val="24"/>
          <w:lang w:val="bs-Latn-BA"/>
        </w:rPr>
        <w:t xml:space="preserve"> </w:t>
      </w:r>
      <w:r w:rsidR="002718DC" w:rsidRPr="00657E35">
        <w:rPr>
          <w:rFonts w:asciiTheme="minorHAnsi" w:hAnsiTheme="minorHAnsi" w:cstheme="minorHAnsi"/>
          <w:color w:val="FF0000"/>
          <w:sz w:val="24"/>
          <w:lang w:val="bs-Latn-BA"/>
        </w:rPr>
        <w:t xml:space="preserve">i </w:t>
      </w:r>
      <w:r w:rsidR="002718DC" w:rsidRPr="00657E35">
        <w:rPr>
          <w:color w:val="FF0000"/>
          <w:lang w:val="bs-Latn-BA"/>
        </w:rPr>
        <w:t>Centru za interdisciplinarne studije „Prof. dr. Zdravko Grebo“</w:t>
      </w:r>
      <w:r w:rsidR="002718DC" w:rsidRPr="00657E35">
        <w:rPr>
          <w:rFonts w:asciiTheme="minorHAnsi" w:hAnsiTheme="minorHAnsi" w:cstheme="minorHAnsi"/>
          <w:color w:val="FF0000"/>
          <w:sz w:val="24"/>
          <w:lang w:val="bs-Latn-BA"/>
        </w:rPr>
        <w:t>,</w:t>
      </w:r>
      <w:r w:rsidR="00657E35" w:rsidRPr="00657E35">
        <w:rPr>
          <w:rFonts w:asciiTheme="minorHAnsi" w:hAnsiTheme="minorHAnsi" w:cstheme="minorHAnsi"/>
          <w:color w:val="FF0000"/>
          <w:sz w:val="24"/>
          <w:lang w:val="bs-Latn-BA"/>
        </w:rPr>
        <w:t xml:space="preserve"> </w:t>
      </w:r>
      <w:r w:rsidR="002718DC" w:rsidRPr="00657E35">
        <w:rPr>
          <w:rFonts w:asciiTheme="minorHAnsi" w:hAnsiTheme="minorHAnsi" w:cstheme="minorHAnsi"/>
          <w:color w:val="FF0000"/>
          <w:sz w:val="24"/>
          <w:lang w:val="bs-Latn-BA"/>
        </w:rPr>
        <w:t>kao i godišnji izvještaj o provedbi Plana akreditacije studijskih programa  koji treba da sadrži</w:t>
      </w:r>
      <w:r w:rsidR="00657E35" w:rsidRPr="00657E35">
        <w:rPr>
          <w:rFonts w:asciiTheme="minorHAnsi" w:hAnsiTheme="minorHAnsi" w:cstheme="minorHAnsi"/>
          <w:color w:val="FF0000"/>
          <w:sz w:val="24"/>
          <w:lang w:val="bs-Latn-BA"/>
        </w:rPr>
        <w:t xml:space="preserve"> informacije</w:t>
      </w:r>
      <w:r w:rsidR="002718DC" w:rsidRPr="00657E35">
        <w:rPr>
          <w:rFonts w:asciiTheme="minorHAnsi" w:hAnsiTheme="minorHAnsi" w:cstheme="minorHAnsi"/>
          <w:color w:val="FF0000"/>
          <w:sz w:val="24"/>
          <w:lang w:val="bs-Latn-BA"/>
        </w:rPr>
        <w:t>:</w:t>
      </w:r>
    </w:p>
    <w:p w14:paraId="44258EAE" w14:textId="77777777" w:rsidR="003A375D" w:rsidRPr="00657E35" w:rsidRDefault="003A375D" w:rsidP="00657E35">
      <w:pPr>
        <w:pStyle w:val="ListParagraph"/>
        <w:numPr>
          <w:ilvl w:val="1"/>
          <w:numId w:val="19"/>
        </w:numPr>
        <w:spacing w:after="120" w:line="257" w:lineRule="auto"/>
        <w:jc w:val="both"/>
        <w:rPr>
          <w:rFonts w:asciiTheme="minorHAnsi" w:hAnsiTheme="minorHAnsi" w:cstheme="minorHAnsi"/>
          <w:color w:val="FF0000"/>
          <w:sz w:val="24"/>
          <w:lang w:val="bs-Latn-BA"/>
        </w:rPr>
      </w:pPr>
      <w:r w:rsidRPr="00657E35">
        <w:rPr>
          <w:rFonts w:asciiTheme="minorHAnsi" w:hAnsiTheme="minorHAnsi" w:cstheme="minorHAnsi"/>
          <w:color w:val="FF0000"/>
          <w:sz w:val="24"/>
          <w:lang w:val="bs-Latn-BA"/>
        </w:rPr>
        <w:t xml:space="preserve">o </w:t>
      </w:r>
      <w:r w:rsidR="002718DC" w:rsidRPr="00657E35">
        <w:rPr>
          <w:rFonts w:asciiTheme="minorHAnsi" w:hAnsiTheme="minorHAnsi" w:cstheme="minorHAnsi"/>
          <w:color w:val="FF0000"/>
          <w:sz w:val="24"/>
          <w:lang w:val="bs-Latn-BA"/>
        </w:rPr>
        <w:t>provedenim</w:t>
      </w:r>
      <w:r w:rsidRPr="00657E35">
        <w:rPr>
          <w:rFonts w:asciiTheme="minorHAnsi" w:hAnsiTheme="minorHAnsi" w:cstheme="minorHAnsi"/>
          <w:color w:val="FF0000"/>
          <w:sz w:val="24"/>
          <w:lang w:val="bs-Latn-BA"/>
        </w:rPr>
        <w:t xml:space="preserve"> postup</w:t>
      </w:r>
      <w:r w:rsidR="002718DC" w:rsidRPr="00657E35">
        <w:rPr>
          <w:rFonts w:asciiTheme="minorHAnsi" w:hAnsiTheme="minorHAnsi" w:cstheme="minorHAnsi"/>
          <w:color w:val="FF0000"/>
          <w:sz w:val="24"/>
          <w:lang w:val="bs-Latn-BA"/>
        </w:rPr>
        <w:t>cima</w:t>
      </w:r>
      <w:r w:rsidRPr="00657E35">
        <w:rPr>
          <w:rFonts w:asciiTheme="minorHAnsi" w:hAnsiTheme="minorHAnsi" w:cstheme="minorHAnsi"/>
          <w:color w:val="FF0000"/>
          <w:sz w:val="24"/>
          <w:lang w:val="bs-Latn-BA"/>
        </w:rPr>
        <w:t xml:space="preserve"> </w:t>
      </w:r>
      <w:r w:rsidR="002718DC" w:rsidRPr="00657E35">
        <w:rPr>
          <w:rFonts w:asciiTheme="minorHAnsi" w:hAnsiTheme="minorHAnsi" w:cstheme="minorHAnsi"/>
          <w:color w:val="FF0000"/>
          <w:sz w:val="24"/>
          <w:lang w:val="bs-Latn-BA"/>
        </w:rPr>
        <w:t>akreditacije</w:t>
      </w:r>
      <w:r w:rsidRPr="00657E35">
        <w:rPr>
          <w:rFonts w:asciiTheme="minorHAnsi" w:hAnsiTheme="minorHAnsi" w:cstheme="minorHAnsi"/>
          <w:color w:val="FF0000"/>
          <w:sz w:val="24"/>
          <w:lang w:val="bs-Latn-BA"/>
        </w:rPr>
        <w:t xml:space="preserve"> studijskih programa </w:t>
      </w:r>
      <w:r w:rsidR="002718DC" w:rsidRPr="00657E35">
        <w:rPr>
          <w:color w:val="FF0000"/>
          <w:lang w:val="bs-Latn-BA"/>
        </w:rPr>
        <w:t>i naznačenim ishodima akreditacije i</w:t>
      </w:r>
    </w:p>
    <w:p w14:paraId="6FDF71BD" w14:textId="237177F0" w:rsidR="002718DC" w:rsidRPr="00A1010B" w:rsidRDefault="00657E35" w:rsidP="00D417F9">
      <w:pPr>
        <w:pStyle w:val="ListParagraph"/>
        <w:numPr>
          <w:ilvl w:val="1"/>
          <w:numId w:val="19"/>
        </w:numPr>
        <w:spacing w:after="120" w:line="257" w:lineRule="auto"/>
        <w:ind w:left="1077" w:hanging="357"/>
        <w:contextualSpacing w:val="0"/>
        <w:jc w:val="both"/>
        <w:rPr>
          <w:rFonts w:asciiTheme="minorHAnsi" w:hAnsiTheme="minorHAnsi" w:cstheme="minorHAnsi"/>
          <w:color w:val="FF0000"/>
          <w:sz w:val="24"/>
          <w:lang w:val="bs-Latn-BA"/>
        </w:rPr>
      </w:pPr>
      <w:r>
        <w:rPr>
          <w:rFonts w:asciiTheme="minorHAnsi" w:hAnsiTheme="minorHAnsi" w:cstheme="minorHAnsi"/>
          <w:color w:val="FF0000"/>
          <w:sz w:val="24"/>
          <w:lang w:val="bs-Latn-BA"/>
        </w:rPr>
        <w:t>o</w:t>
      </w:r>
      <w:r w:rsidRPr="00657E35">
        <w:rPr>
          <w:rFonts w:asciiTheme="minorHAnsi" w:hAnsiTheme="minorHAnsi" w:cstheme="minorHAnsi"/>
          <w:color w:val="FF0000"/>
          <w:sz w:val="24"/>
          <w:lang w:val="bs-Latn-BA"/>
        </w:rPr>
        <w:t xml:space="preserve"> neprovedenim postupcima akreditacije studijskih programa </w:t>
      </w:r>
      <w:r w:rsidRPr="00657E35">
        <w:rPr>
          <w:color w:val="FF0000"/>
          <w:lang w:val="bs-Latn-BA"/>
        </w:rPr>
        <w:t>i naznačenim razlozima neprovođenja akreditacije.</w:t>
      </w:r>
    </w:p>
    <w:p w14:paraId="363C7E6A" w14:textId="7BA2BD55" w:rsidR="00373E7E" w:rsidRPr="00D4583E" w:rsidRDefault="00A1010B" w:rsidP="00D70154">
      <w:pPr>
        <w:pStyle w:val="ListParagraph"/>
        <w:numPr>
          <w:ilvl w:val="0"/>
          <w:numId w:val="19"/>
        </w:numPr>
        <w:spacing w:after="120" w:line="257" w:lineRule="auto"/>
        <w:ind w:left="357" w:hanging="357"/>
        <w:contextualSpacing w:val="0"/>
        <w:jc w:val="both"/>
        <w:rPr>
          <w:rFonts w:asciiTheme="minorHAnsi" w:hAnsiTheme="minorHAnsi" w:cstheme="minorHAnsi"/>
          <w:color w:val="FF0000"/>
          <w:sz w:val="24"/>
          <w:lang w:val="bs-Latn-BA"/>
        </w:rPr>
      </w:pPr>
      <w:r w:rsidRPr="00D4583E">
        <w:rPr>
          <w:rFonts w:asciiTheme="minorHAnsi" w:hAnsiTheme="minorHAnsi" w:cstheme="minorHAnsi"/>
          <w:color w:val="FF0000"/>
          <w:sz w:val="24"/>
          <w:lang w:val="bs-Latn-BA"/>
        </w:rPr>
        <w:t>V</w:t>
      </w:r>
      <w:r w:rsidR="00EC189F" w:rsidRPr="00D4583E">
        <w:rPr>
          <w:rFonts w:asciiTheme="minorHAnsi" w:hAnsiTheme="minorHAnsi" w:cstheme="minorHAnsi"/>
          <w:color w:val="FF0000"/>
          <w:sz w:val="24"/>
          <w:lang w:val="bs-Latn-BA"/>
        </w:rPr>
        <w:t xml:space="preserve">ijeća </w:t>
      </w:r>
      <w:r w:rsidRPr="00D4583E">
        <w:rPr>
          <w:rFonts w:asciiTheme="minorHAnsi" w:hAnsiTheme="minorHAnsi" w:cstheme="minorHAnsi"/>
          <w:color w:val="FF0000"/>
          <w:sz w:val="24"/>
          <w:lang w:val="bs-Latn-BA"/>
        </w:rPr>
        <w:t xml:space="preserve">fakulteta, akademija Univerziteta i </w:t>
      </w:r>
      <w:r w:rsidRPr="00D4583E">
        <w:rPr>
          <w:color w:val="FF0000"/>
          <w:lang w:val="bs-Latn-BA"/>
        </w:rPr>
        <w:t>Cent</w:t>
      </w:r>
      <w:r w:rsidR="00A36AF8" w:rsidRPr="00D4583E">
        <w:rPr>
          <w:color w:val="FF0000"/>
          <w:lang w:val="bs-Latn-BA"/>
        </w:rPr>
        <w:t>ar</w:t>
      </w:r>
      <w:r w:rsidRPr="00D4583E">
        <w:rPr>
          <w:color w:val="FF0000"/>
          <w:lang w:val="bs-Latn-BA"/>
        </w:rPr>
        <w:t xml:space="preserve"> za interdisciplinarne studije „Prof. dr. Zdravko Grebo“</w:t>
      </w:r>
      <w:r w:rsidR="00EC189F" w:rsidRPr="00D4583E">
        <w:rPr>
          <w:rFonts w:asciiTheme="minorHAnsi" w:hAnsiTheme="minorHAnsi" w:cstheme="minorHAnsi"/>
          <w:color w:val="FF0000"/>
          <w:sz w:val="24"/>
          <w:lang w:val="bs-Latn-BA"/>
        </w:rPr>
        <w:t xml:space="preserve">, putem </w:t>
      </w:r>
      <w:r w:rsidRPr="00D4583E">
        <w:rPr>
          <w:rFonts w:asciiTheme="minorHAnsi" w:hAnsiTheme="minorHAnsi" w:cstheme="minorHAnsi"/>
          <w:color w:val="FF0000"/>
          <w:sz w:val="24"/>
          <w:lang w:val="bs-Latn-BA"/>
        </w:rPr>
        <w:t xml:space="preserve">vijeća </w:t>
      </w:r>
      <w:r w:rsidR="00EC189F" w:rsidRPr="00D4583E">
        <w:rPr>
          <w:rFonts w:asciiTheme="minorHAnsi" w:hAnsiTheme="minorHAnsi" w:cstheme="minorHAnsi"/>
          <w:color w:val="FF0000"/>
          <w:sz w:val="24"/>
          <w:lang w:val="bs-Latn-BA"/>
        </w:rPr>
        <w:t xml:space="preserve">grupacija nauka i umjetnosti podnosi </w:t>
      </w:r>
      <w:r w:rsidR="00373E7E" w:rsidRPr="00D4583E">
        <w:rPr>
          <w:rFonts w:asciiTheme="minorHAnsi" w:hAnsiTheme="minorHAnsi" w:cstheme="minorHAnsi"/>
          <w:color w:val="FF0000"/>
          <w:sz w:val="24"/>
          <w:lang w:val="bs-Latn-BA"/>
        </w:rPr>
        <w:t>Senatu Univerziteta na usvaj</w:t>
      </w:r>
      <w:r w:rsidR="00AA08F1" w:rsidRPr="00D4583E">
        <w:rPr>
          <w:rFonts w:asciiTheme="minorHAnsi" w:hAnsiTheme="minorHAnsi" w:cstheme="minorHAnsi"/>
          <w:color w:val="FF0000"/>
          <w:sz w:val="24"/>
          <w:lang w:val="bs-Latn-BA"/>
        </w:rPr>
        <w:t>a</w:t>
      </w:r>
      <w:r w:rsidR="00373E7E" w:rsidRPr="00D4583E">
        <w:rPr>
          <w:rFonts w:asciiTheme="minorHAnsi" w:hAnsiTheme="minorHAnsi" w:cstheme="minorHAnsi"/>
          <w:color w:val="FF0000"/>
          <w:sz w:val="24"/>
          <w:lang w:val="bs-Latn-BA"/>
        </w:rPr>
        <w:t>nje i dalje postupanje</w:t>
      </w:r>
      <w:r w:rsidR="00A565EF">
        <w:rPr>
          <w:rFonts w:asciiTheme="minorHAnsi" w:hAnsiTheme="minorHAnsi" w:cstheme="minorHAnsi"/>
          <w:color w:val="FF0000"/>
          <w:sz w:val="24"/>
          <w:lang w:val="bs-Latn-BA"/>
        </w:rPr>
        <w:t xml:space="preserve"> u procesu akreditacije/reakreditacije</w:t>
      </w:r>
      <w:r w:rsidR="00373E7E" w:rsidRPr="00D4583E">
        <w:rPr>
          <w:rFonts w:asciiTheme="minorHAnsi" w:hAnsiTheme="minorHAnsi" w:cstheme="minorHAnsi"/>
          <w:color w:val="FF0000"/>
          <w:sz w:val="24"/>
          <w:lang w:val="bs-Latn-BA"/>
        </w:rPr>
        <w:t xml:space="preserve">, prijedlog izvještaja o internoj evaluaciji studijskih programa </w:t>
      </w:r>
      <w:r w:rsidR="00CE159F" w:rsidRPr="00D4583E">
        <w:rPr>
          <w:rFonts w:asciiTheme="minorHAnsi" w:hAnsiTheme="minorHAnsi" w:cstheme="minorHAnsi"/>
          <w:color w:val="FF0000"/>
          <w:sz w:val="24"/>
          <w:lang w:val="bs-Latn-BA"/>
        </w:rPr>
        <w:t>prvog</w:t>
      </w:r>
      <w:r w:rsidR="00373E7E" w:rsidRPr="00D4583E">
        <w:rPr>
          <w:rFonts w:asciiTheme="minorHAnsi" w:hAnsiTheme="minorHAnsi" w:cstheme="minorHAnsi"/>
          <w:color w:val="FF0000"/>
          <w:sz w:val="24"/>
          <w:lang w:val="bs-Latn-BA"/>
        </w:rPr>
        <w:t xml:space="preserve">, </w:t>
      </w:r>
      <w:r w:rsidR="00CE159F" w:rsidRPr="00D4583E">
        <w:rPr>
          <w:rFonts w:asciiTheme="minorHAnsi" w:hAnsiTheme="minorHAnsi" w:cstheme="minorHAnsi"/>
          <w:color w:val="FF0000"/>
          <w:sz w:val="24"/>
          <w:lang w:val="bs-Latn-BA"/>
        </w:rPr>
        <w:t>drugog</w:t>
      </w:r>
      <w:r w:rsidR="00663006" w:rsidRPr="00D4583E">
        <w:rPr>
          <w:rFonts w:asciiTheme="minorHAnsi" w:hAnsiTheme="minorHAnsi" w:cstheme="minorHAnsi"/>
          <w:color w:val="FF0000"/>
          <w:sz w:val="24"/>
          <w:lang w:val="bs-Latn-BA"/>
        </w:rPr>
        <w:t xml:space="preserve"> ciklusa</w:t>
      </w:r>
      <w:r w:rsidR="00CE159F" w:rsidRPr="00D4583E">
        <w:rPr>
          <w:rFonts w:asciiTheme="minorHAnsi" w:hAnsiTheme="minorHAnsi" w:cstheme="minorHAnsi"/>
          <w:color w:val="FF0000"/>
          <w:sz w:val="24"/>
          <w:lang w:val="bs-Latn-BA"/>
        </w:rPr>
        <w:t xml:space="preserve">, integrisanog </w:t>
      </w:r>
      <w:r w:rsidR="00EC189F" w:rsidRPr="00D4583E">
        <w:rPr>
          <w:rFonts w:asciiTheme="minorHAnsi" w:hAnsiTheme="minorHAnsi" w:cstheme="minorHAnsi"/>
          <w:color w:val="FF0000"/>
          <w:sz w:val="24"/>
          <w:lang w:val="bs-Latn-BA"/>
        </w:rPr>
        <w:t xml:space="preserve">studija </w:t>
      </w:r>
      <w:r w:rsidRPr="00D4583E">
        <w:rPr>
          <w:rFonts w:asciiTheme="minorHAnsi" w:hAnsiTheme="minorHAnsi" w:cstheme="minorHAnsi"/>
          <w:color w:val="FF0000"/>
          <w:sz w:val="24"/>
          <w:lang w:val="bs-Latn-BA"/>
        </w:rPr>
        <w:t>prvog i drugog ciklusa,</w:t>
      </w:r>
      <w:r w:rsidR="00373E7E" w:rsidRPr="00D4583E">
        <w:rPr>
          <w:rFonts w:asciiTheme="minorHAnsi" w:hAnsiTheme="minorHAnsi" w:cstheme="minorHAnsi"/>
          <w:color w:val="FF0000"/>
          <w:sz w:val="24"/>
          <w:lang w:val="bs-Latn-BA"/>
        </w:rPr>
        <w:t xml:space="preserve"> na Univerzitetu. </w:t>
      </w:r>
    </w:p>
    <w:p w14:paraId="33D387C2" w14:textId="3E8CDF90" w:rsidR="00D417F9" w:rsidRPr="00D4583E" w:rsidRDefault="00D417F9" w:rsidP="00D417F9">
      <w:pPr>
        <w:pStyle w:val="ListParagraph"/>
        <w:numPr>
          <w:ilvl w:val="0"/>
          <w:numId w:val="19"/>
        </w:numPr>
        <w:spacing w:after="120" w:line="257" w:lineRule="auto"/>
        <w:ind w:left="357" w:hanging="357"/>
        <w:contextualSpacing w:val="0"/>
        <w:jc w:val="both"/>
        <w:rPr>
          <w:rFonts w:asciiTheme="minorHAnsi" w:hAnsiTheme="minorHAnsi" w:cstheme="minorHAnsi"/>
          <w:color w:val="FF0000"/>
          <w:sz w:val="24"/>
          <w:lang w:val="bs-Latn-BA"/>
        </w:rPr>
      </w:pPr>
      <w:r w:rsidRPr="00D4583E">
        <w:rPr>
          <w:rFonts w:asciiTheme="minorHAnsi" w:hAnsiTheme="minorHAnsi" w:cstheme="minorHAnsi"/>
          <w:color w:val="FF0000"/>
          <w:sz w:val="24"/>
          <w:lang w:val="bs-Latn-BA"/>
        </w:rPr>
        <w:t>Senat Univerziteta proslijeđuje odluke o usvajanju izvještaja o samoevaluaciji Univerziteta i studijskih programa Upravnom odboru kao informaciju.</w:t>
      </w:r>
    </w:p>
    <w:p w14:paraId="7B7ADF40" w14:textId="77777777" w:rsidR="00D417F9" w:rsidRPr="00B85E78" w:rsidRDefault="00D417F9" w:rsidP="00D417F9">
      <w:pPr>
        <w:pStyle w:val="ListParagraph"/>
        <w:spacing w:after="120" w:line="257" w:lineRule="auto"/>
        <w:ind w:left="357"/>
        <w:contextualSpacing w:val="0"/>
        <w:jc w:val="both"/>
        <w:rPr>
          <w:rFonts w:asciiTheme="minorHAnsi" w:hAnsiTheme="minorHAnsi" w:cstheme="minorHAnsi"/>
          <w:sz w:val="24"/>
          <w:lang w:val="bs-Latn-BA"/>
        </w:rPr>
      </w:pPr>
    </w:p>
    <w:p w14:paraId="49CA73E3" w14:textId="77777777" w:rsidR="000C56AB" w:rsidRPr="00B85E78" w:rsidRDefault="000C56AB" w:rsidP="009D4FC1">
      <w:pPr>
        <w:jc w:val="both"/>
        <w:rPr>
          <w:rFonts w:asciiTheme="minorHAnsi" w:hAnsiTheme="minorHAnsi" w:cstheme="minorHAnsi"/>
          <w:b/>
          <w:lang w:val="bs-Latn-BA"/>
        </w:rPr>
      </w:pPr>
    </w:p>
    <w:p w14:paraId="76CC9AF6" w14:textId="77777777" w:rsidR="009D4FC1" w:rsidRPr="00B85E78" w:rsidRDefault="00EC5BF4" w:rsidP="009D4FC1">
      <w:pPr>
        <w:jc w:val="both"/>
        <w:rPr>
          <w:rStyle w:val="FontStyle29"/>
          <w:rFonts w:asciiTheme="minorHAnsi" w:hAnsiTheme="minorHAnsi" w:cstheme="minorHAnsi"/>
          <w:b w:val="0"/>
          <w:lang w:val="bs-Latn-BA" w:eastAsia="hr-HR"/>
        </w:rPr>
      </w:pPr>
      <w:r w:rsidRPr="00B85E78">
        <w:rPr>
          <w:rFonts w:asciiTheme="minorHAnsi" w:hAnsiTheme="minorHAnsi" w:cstheme="minorHAnsi"/>
          <w:b/>
          <w:lang w:val="bs-Latn-BA"/>
        </w:rPr>
        <w:t xml:space="preserve">POGLAVLJE II- SLUŽBA ZA </w:t>
      </w:r>
      <w:r w:rsidR="00822E19" w:rsidRPr="00B85E78">
        <w:rPr>
          <w:rFonts w:asciiTheme="minorHAnsi" w:hAnsiTheme="minorHAnsi" w:cstheme="minorHAnsi"/>
          <w:b/>
          <w:lang w:val="bs-Latn-BA"/>
        </w:rPr>
        <w:t xml:space="preserve">OSIGURANJE </w:t>
      </w:r>
      <w:r w:rsidRPr="00B85E78">
        <w:rPr>
          <w:rFonts w:asciiTheme="minorHAnsi" w:hAnsiTheme="minorHAnsi" w:cstheme="minorHAnsi"/>
          <w:b/>
          <w:lang w:val="bs-Latn-BA"/>
        </w:rPr>
        <w:t>KVALITET</w:t>
      </w:r>
      <w:r w:rsidR="00822E19" w:rsidRPr="00B85E78">
        <w:rPr>
          <w:rFonts w:asciiTheme="minorHAnsi" w:hAnsiTheme="minorHAnsi" w:cstheme="minorHAnsi"/>
          <w:b/>
          <w:lang w:val="bs-Latn-BA"/>
        </w:rPr>
        <w:t>A</w:t>
      </w:r>
      <w:r w:rsidRPr="00B85E78">
        <w:rPr>
          <w:rFonts w:asciiTheme="minorHAnsi" w:hAnsiTheme="minorHAnsi" w:cstheme="minorHAnsi"/>
          <w:b/>
          <w:lang w:val="bs-Latn-BA"/>
        </w:rPr>
        <w:t xml:space="preserve"> UNIVERZITETA</w:t>
      </w:r>
    </w:p>
    <w:p w14:paraId="2261C4DB" w14:textId="77777777" w:rsidR="00EC5BF4" w:rsidRPr="00B85E78" w:rsidRDefault="00EC5BF4" w:rsidP="009D4FC1">
      <w:pPr>
        <w:jc w:val="both"/>
        <w:rPr>
          <w:rStyle w:val="FontStyle29"/>
          <w:rFonts w:asciiTheme="minorHAnsi" w:hAnsiTheme="minorHAnsi" w:cstheme="minorHAnsi"/>
          <w:b w:val="0"/>
          <w:lang w:val="bs-Latn-BA" w:eastAsia="hr-HR"/>
        </w:rPr>
      </w:pPr>
    </w:p>
    <w:p w14:paraId="1BC9D835" w14:textId="77777777" w:rsidR="00EC5BF4" w:rsidRPr="00B85E78" w:rsidRDefault="00EC5BF4" w:rsidP="00EC5BF4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  <w:r w:rsidRPr="00B85E78">
        <w:rPr>
          <w:rStyle w:val="FontStyle29"/>
          <w:rFonts w:asciiTheme="minorHAnsi" w:hAnsiTheme="minorHAnsi" w:cstheme="minorHAnsi"/>
          <w:lang w:val="bs-Latn-BA" w:eastAsia="hr-HR"/>
        </w:rPr>
        <w:t xml:space="preserve">Član </w:t>
      </w:r>
      <w:r w:rsidR="00373E7E" w:rsidRPr="00B85E78">
        <w:rPr>
          <w:rStyle w:val="FontStyle29"/>
          <w:rFonts w:asciiTheme="minorHAnsi" w:hAnsiTheme="minorHAnsi" w:cstheme="minorHAnsi"/>
          <w:lang w:val="bs-Latn-BA" w:eastAsia="hr-HR"/>
        </w:rPr>
        <w:t>1</w:t>
      </w:r>
      <w:r w:rsidR="00EF583D" w:rsidRPr="00B85E78">
        <w:rPr>
          <w:rStyle w:val="FontStyle29"/>
          <w:rFonts w:asciiTheme="minorHAnsi" w:hAnsiTheme="minorHAnsi" w:cstheme="minorHAnsi"/>
          <w:lang w:val="bs-Latn-BA" w:eastAsia="hr-HR"/>
        </w:rPr>
        <w:t>1</w:t>
      </w:r>
      <w:r w:rsidRPr="00B85E78">
        <w:rPr>
          <w:rStyle w:val="FontStyle29"/>
          <w:rFonts w:asciiTheme="minorHAnsi" w:hAnsiTheme="minorHAnsi" w:cstheme="minorHAnsi"/>
          <w:lang w:val="bs-Latn-BA" w:eastAsia="hr-HR"/>
        </w:rPr>
        <w:t>.</w:t>
      </w:r>
    </w:p>
    <w:p w14:paraId="29782A25" w14:textId="77777777" w:rsidR="00EC5BF4" w:rsidRPr="00B85E78" w:rsidRDefault="00EC5BF4" w:rsidP="00EC5BF4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  <w:r w:rsidRPr="00B85E78">
        <w:rPr>
          <w:rStyle w:val="FontStyle29"/>
          <w:rFonts w:asciiTheme="minorHAnsi" w:hAnsiTheme="minorHAnsi" w:cstheme="minorHAnsi"/>
          <w:lang w:val="bs-Latn-BA" w:eastAsia="hr-HR"/>
        </w:rPr>
        <w:t xml:space="preserve">(Služba za </w:t>
      </w:r>
      <w:r w:rsidR="003F327C" w:rsidRPr="00B85E78">
        <w:rPr>
          <w:rStyle w:val="FontStyle29"/>
          <w:rFonts w:asciiTheme="minorHAnsi" w:hAnsiTheme="minorHAnsi" w:cstheme="minorHAnsi"/>
          <w:lang w:val="bs-Latn-BA" w:eastAsia="hr-HR"/>
        </w:rPr>
        <w:t xml:space="preserve">osiguranje </w:t>
      </w:r>
      <w:r w:rsidRPr="00B85E78">
        <w:rPr>
          <w:rStyle w:val="FontStyle29"/>
          <w:rFonts w:asciiTheme="minorHAnsi" w:hAnsiTheme="minorHAnsi" w:cstheme="minorHAnsi"/>
          <w:lang w:val="bs-Latn-BA" w:eastAsia="hr-HR"/>
        </w:rPr>
        <w:t>kvalitet</w:t>
      </w:r>
      <w:r w:rsidR="003F327C" w:rsidRPr="00B85E78">
        <w:rPr>
          <w:rStyle w:val="FontStyle29"/>
          <w:rFonts w:asciiTheme="minorHAnsi" w:hAnsiTheme="minorHAnsi" w:cstheme="minorHAnsi"/>
          <w:lang w:val="bs-Latn-BA" w:eastAsia="hr-HR"/>
        </w:rPr>
        <w:t>a</w:t>
      </w:r>
      <w:r w:rsidRPr="00B85E78">
        <w:rPr>
          <w:rStyle w:val="FontStyle29"/>
          <w:rFonts w:asciiTheme="minorHAnsi" w:hAnsiTheme="minorHAnsi" w:cstheme="minorHAnsi"/>
          <w:lang w:val="bs-Latn-BA" w:eastAsia="hr-HR"/>
        </w:rPr>
        <w:t>)</w:t>
      </w:r>
    </w:p>
    <w:p w14:paraId="01F58C76" w14:textId="77777777" w:rsidR="001B5F0C" w:rsidRPr="00B85E78" w:rsidRDefault="001B5F0C" w:rsidP="00CE159F">
      <w:pPr>
        <w:rPr>
          <w:rFonts w:asciiTheme="minorHAnsi" w:hAnsiTheme="minorHAnsi" w:cstheme="minorHAnsi"/>
          <w:lang w:val="bs-Latn-BA"/>
        </w:rPr>
      </w:pPr>
    </w:p>
    <w:p w14:paraId="441A3520" w14:textId="77777777" w:rsidR="004D6DFE" w:rsidRPr="00B85E78" w:rsidRDefault="004D6DFE" w:rsidP="00D70154">
      <w:pPr>
        <w:pStyle w:val="ListParagraph"/>
        <w:numPr>
          <w:ilvl w:val="1"/>
          <w:numId w:val="14"/>
        </w:numPr>
        <w:ind w:left="360"/>
        <w:rPr>
          <w:rFonts w:asciiTheme="minorHAnsi" w:hAnsiTheme="minorHAnsi" w:cstheme="minorHAnsi"/>
          <w:sz w:val="24"/>
          <w:lang w:val="bs-Latn-BA"/>
        </w:rPr>
      </w:pPr>
      <w:r w:rsidRPr="00B85E78">
        <w:rPr>
          <w:rFonts w:asciiTheme="minorHAnsi" w:hAnsiTheme="minorHAnsi" w:cstheme="minorHAnsi"/>
          <w:sz w:val="24"/>
          <w:lang w:val="bs-Latn-BA"/>
        </w:rPr>
        <w:t>Služba za osiguranje kvaliteta je stručna služba Univerziteta.</w:t>
      </w:r>
    </w:p>
    <w:p w14:paraId="3C74F78D" w14:textId="77777777" w:rsidR="004D6DFE" w:rsidRPr="00B85E78" w:rsidRDefault="004D6DFE" w:rsidP="00F26CCD">
      <w:pPr>
        <w:rPr>
          <w:rFonts w:asciiTheme="minorHAnsi" w:hAnsiTheme="minorHAnsi" w:cstheme="minorHAnsi"/>
          <w:sz w:val="28"/>
          <w:lang w:val="bs-Latn-BA"/>
        </w:rPr>
      </w:pPr>
    </w:p>
    <w:p w14:paraId="6E49AE6B" w14:textId="77777777" w:rsidR="004D6DFE" w:rsidRPr="00B85E78" w:rsidRDefault="004D6DFE" w:rsidP="00D70154">
      <w:pPr>
        <w:pStyle w:val="ListParagraph"/>
        <w:numPr>
          <w:ilvl w:val="1"/>
          <w:numId w:val="14"/>
        </w:numPr>
        <w:ind w:left="360"/>
        <w:jc w:val="both"/>
        <w:rPr>
          <w:rFonts w:asciiTheme="minorHAnsi" w:hAnsiTheme="minorHAnsi" w:cstheme="minorHAnsi"/>
          <w:sz w:val="24"/>
          <w:lang w:val="bs-Latn-BA"/>
        </w:rPr>
      </w:pPr>
      <w:r w:rsidRPr="00B85E78">
        <w:rPr>
          <w:rFonts w:asciiTheme="minorHAnsi" w:hAnsiTheme="minorHAnsi" w:cstheme="minorHAnsi"/>
          <w:sz w:val="24"/>
          <w:lang w:val="bs-Latn-BA"/>
        </w:rPr>
        <w:t>U sistem</w:t>
      </w:r>
      <w:r w:rsidR="00377EBE" w:rsidRPr="00B85E78">
        <w:rPr>
          <w:rFonts w:asciiTheme="minorHAnsi" w:hAnsiTheme="minorHAnsi" w:cstheme="minorHAnsi"/>
          <w:sz w:val="24"/>
          <w:lang w:val="bs-Latn-BA"/>
        </w:rPr>
        <w:t>u</w:t>
      </w:r>
      <w:r w:rsidRPr="00B85E78">
        <w:rPr>
          <w:rFonts w:asciiTheme="minorHAnsi" w:hAnsiTheme="minorHAnsi" w:cstheme="minorHAnsi"/>
          <w:sz w:val="24"/>
          <w:lang w:val="bs-Latn-BA"/>
        </w:rPr>
        <w:t xml:space="preserve"> za upravljanje i osiguranje kvaliteta </w:t>
      </w:r>
      <w:r w:rsidR="00843A02" w:rsidRPr="00B85E78">
        <w:rPr>
          <w:rFonts w:asciiTheme="minorHAnsi" w:hAnsiTheme="minorHAnsi" w:cstheme="minorHAnsi"/>
          <w:sz w:val="24"/>
          <w:lang w:val="bs-Latn-BA"/>
        </w:rPr>
        <w:t>Univerziteta,</w:t>
      </w:r>
      <w:r w:rsidR="00982C58" w:rsidRPr="00B85E78">
        <w:rPr>
          <w:rFonts w:asciiTheme="minorHAnsi" w:hAnsiTheme="minorHAnsi" w:cstheme="minorHAnsi"/>
          <w:sz w:val="24"/>
          <w:lang w:val="bs-Latn-BA"/>
        </w:rPr>
        <w:t xml:space="preserve"> </w:t>
      </w:r>
      <w:r w:rsidRPr="00B85E78">
        <w:rPr>
          <w:rFonts w:asciiTheme="minorHAnsi" w:hAnsiTheme="minorHAnsi" w:cstheme="minorHAnsi"/>
          <w:sz w:val="24"/>
          <w:lang w:val="bs-Latn-BA"/>
        </w:rPr>
        <w:t xml:space="preserve">Služba za osiguranje kvaliteta pruža stručnu i operativnu podršku </w:t>
      </w:r>
      <w:r w:rsidR="00A210EE" w:rsidRPr="00B85E78">
        <w:rPr>
          <w:rFonts w:asciiTheme="minorHAnsi" w:hAnsiTheme="minorHAnsi" w:cstheme="minorHAnsi"/>
          <w:sz w:val="24"/>
          <w:lang w:val="bs-Latn-BA"/>
        </w:rPr>
        <w:t xml:space="preserve">svim učesnicima u </w:t>
      </w:r>
      <w:r w:rsidR="00665042" w:rsidRPr="00B85E78">
        <w:rPr>
          <w:rFonts w:asciiTheme="minorHAnsi" w:hAnsiTheme="minorHAnsi" w:cstheme="minorHAnsi"/>
          <w:sz w:val="24"/>
          <w:lang w:val="bs-Latn-BA"/>
        </w:rPr>
        <w:t>s</w:t>
      </w:r>
      <w:r w:rsidR="00A210EE" w:rsidRPr="00B85E78">
        <w:rPr>
          <w:rFonts w:asciiTheme="minorHAnsi" w:hAnsiTheme="minorHAnsi" w:cstheme="minorHAnsi"/>
          <w:sz w:val="24"/>
          <w:lang w:val="bs-Latn-BA"/>
        </w:rPr>
        <w:t>istemu upravljanja i osiguranja kvaliteta Univerziteta iz člana (6) ovog Pravilnika</w:t>
      </w:r>
      <w:r w:rsidRPr="00B85E78">
        <w:rPr>
          <w:rFonts w:asciiTheme="minorHAnsi" w:hAnsiTheme="minorHAnsi" w:cstheme="minorHAnsi"/>
          <w:sz w:val="24"/>
          <w:lang w:val="bs-Latn-BA"/>
        </w:rPr>
        <w:t>.</w:t>
      </w:r>
    </w:p>
    <w:p w14:paraId="1BB522AE" w14:textId="77777777" w:rsidR="00822E19" w:rsidRPr="00B85E78" w:rsidRDefault="00822E19" w:rsidP="00F26CCD">
      <w:pPr>
        <w:jc w:val="both"/>
        <w:rPr>
          <w:sz w:val="28"/>
          <w:lang w:val="bs-Latn-BA"/>
        </w:rPr>
      </w:pPr>
    </w:p>
    <w:p w14:paraId="0F001E98" w14:textId="77777777" w:rsidR="00822E19" w:rsidRPr="00B85E78" w:rsidRDefault="00822E19" w:rsidP="00D70154">
      <w:pPr>
        <w:pStyle w:val="ListParagraph"/>
        <w:numPr>
          <w:ilvl w:val="1"/>
          <w:numId w:val="14"/>
        </w:numPr>
        <w:ind w:left="360"/>
        <w:jc w:val="both"/>
        <w:rPr>
          <w:rFonts w:asciiTheme="minorHAnsi" w:hAnsiTheme="minorHAnsi" w:cstheme="minorHAnsi"/>
          <w:sz w:val="24"/>
          <w:lang w:val="bs-Latn-BA"/>
        </w:rPr>
      </w:pPr>
      <w:r w:rsidRPr="00B85E78">
        <w:rPr>
          <w:rFonts w:asciiTheme="minorHAnsi" w:hAnsiTheme="minorHAnsi" w:cstheme="minorHAnsi"/>
          <w:sz w:val="24"/>
          <w:lang w:val="bs-Latn-BA"/>
        </w:rPr>
        <w:t>Organizacija i nadležnosti Službe propisane su Pravilnikom o unutr</w:t>
      </w:r>
      <w:r w:rsidR="00A07A7F" w:rsidRPr="00B85E78">
        <w:rPr>
          <w:rFonts w:asciiTheme="minorHAnsi" w:hAnsiTheme="minorHAnsi" w:cstheme="minorHAnsi"/>
          <w:sz w:val="24"/>
          <w:lang w:val="bs-Latn-BA"/>
        </w:rPr>
        <w:t>aš</w:t>
      </w:r>
      <w:r w:rsidRPr="00B85E78">
        <w:rPr>
          <w:rFonts w:asciiTheme="minorHAnsi" w:hAnsiTheme="minorHAnsi" w:cstheme="minorHAnsi"/>
          <w:sz w:val="24"/>
          <w:lang w:val="bs-Latn-BA"/>
        </w:rPr>
        <w:t xml:space="preserve">njoj organizaciji i sistematizaciji </w:t>
      </w:r>
      <w:r w:rsidR="00A07A7F" w:rsidRPr="00B85E78">
        <w:rPr>
          <w:rFonts w:asciiTheme="minorHAnsi" w:hAnsiTheme="minorHAnsi" w:cstheme="minorHAnsi"/>
          <w:sz w:val="24"/>
          <w:lang w:val="bs-Latn-BA"/>
        </w:rPr>
        <w:t>radnih mjesta na</w:t>
      </w:r>
      <w:r w:rsidRPr="00B85E78">
        <w:rPr>
          <w:rFonts w:asciiTheme="minorHAnsi" w:hAnsiTheme="minorHAnsi" w:cstheme="minorHAnsi"/>
          <w:sz w:val="24"/>
          <w:lang w:val="bs-Latn-BA"/>
        </w:rPr>
        <w:t xml:space="preserve"> Univerziteta u Sarajevu.</w:t>
      </w:r>
    </w:p>
    <w:p w14:paraId="12A2553C" w14:textId="77777777" w:rsidR="00665042" w:rsidRPr="00B85E78" w:rsidRDefault="00665042" w:rsidP="004D6DFE">
      <w:pPr>
        <w:jc w:val="center"/>
        <w:rPr>
          <w:rFonts w:asciiTheme="minorHAnsi" w:hAnsiTheme="minorHAnsi" w:cstheme="minorHAnsi"/>
          <w:b/>
          <w:lang w:val="bs-Latn-BA"/>
        </w:rPr>
      </w:pPr>
    </w:p>
    <w:p w14:paraId="78AC921F" w14:textId="77777777" w:rsidR="004D6DFE" w:rsidRPr="00B85E78" w:rsidRDefault="004D6DFE" w:rsidP="004D6DFE">
      <w:pPr>
        <w:jc w:val="center"/>
        <w:rPr>
          <w:rFonts w:asciiTheme="minorHAnsi" w:hAnsiTheme="minorHAnsi" w:cstheme="minorHAnsi"/>
          <w:b/>
          <w:lang w:val="bs-Latn-BA"/>
        </w:rPr>
      </w:pPr>
      <w:r w:rsidRPr="00B85E78">
        <w:rPr>
          <w:rFonts w:asciiTheme="minorHAnsi" w:hAnsiTheme="minorHAnsi" w:cstheme="minorHAnsi"/>
          <w:b/>
          <w:lang w:val="bs-Latn-BA"/>
        </w:rPr>
        <w:t>Član 1</w:t>
      </w:r>
      <w:r w:rsidR="00EF583D" w:rsidRPr="00B85E78">
        <w:rPr>
          <w:rFonts w:asciiTheme="minorHAnsi" w:hAnsiTheme="minorHAnsi" w:cstheme="minorHAnsi"/>
          <w:b/>
          <w:lang w:val="bs-Latn-BA"/>
        </w:rPr>
        <w:t>2</w:t>
      </w:r>
      <w:r w:rsidR="00CE159F" w:rsidRPr="00B85E78">
        <w:rPr>
          <w:rFonts w:asciiTheme="minorHAnsi" w:hAnsiTheme="minorHAnsi" w:cstheme="minorHAnsi"/>
          <w:b/>
          <w:lang w:val="bs-Latn-BA"/>
        </w:rPr>
        <w:t>.</w:t>
      </w:r>
    </w:p>
    <w:p w14:paraId="0F6E995D" w14:textId="77777777" w:rsidR="004D6DFE" w:rsidRPr="00B85E78" w:rsidRDefault="004D6DFE" w:rsidP="004D6DFE">
      <w:pPr>
        <w:ind w:firstLine="360"/>
        <w:jc w:val="center"/>
        <w:rPr>
          <w:rFonts w:asciiTheme="minorHAnsi" w:hAnsiTheme="minorHAnsi" w:cstheme="minorHAnsi"/>
          <w:b/>
          <w:lang w:val="bs-Latn-BA"/>
        </w:rPr>
      </w:pPr>
      <w:r w:rsidRPr="00B85E78">
        <w:rPr>
          <w:rFonts w:asciiTheme="minorHAnsi" w:hAnsiTheme="minorHAnsi" w:cstheme="minorHAnsi"/>
          <w:b/>
          <w:lang w:val="bs-Latn-BA"/>
        </w:rPr>
        <w:t>(Područje djelovanje službe za osiguranje kvaliteta)</w:t>
      </w:r>
    </w:p>
    <w:p w14:paraId="20FE400E" w14:textId="77777777" w:rsidR="009F25B3" w:rsidRPr="00B85E78" w:rsidRDefault="009F25B3" w:rsidP="004D6DFE">
      <w:pPr>
        <w:ind w:firstLine="360"/>
        <w:jc w:val="center"/>
        <w:rPr>
          <w:rFonts w:asciiTheme="minorHAnsi" w:hAnsiTheme="minorHAnsi" w:cstheme="minorHAnsi"/>
          <w:b/>
          <w:lang w:val="bs-Latn-BA"/>
        </w:rPr>
      </w:pPr>
    </w:p>
    <w:p w14:paraId="54EC2690" w14:textId="77777777" w:rsidR="004D6DFE" w:rsidRPr="00B85E78" w:rsidRDefault="004D6DFE" w:rsidP="001B2BBC">
      <w:pPr>
        <w:spacing w:after="120" w:line="276" w:lineRule="auto"/>
        <w:jc w:val="both"/>
        <w:rPr>
          <w:rFonts w:asciiTheme="minorHAnsi" w:hAnsiTheme="minorHAnsi" w:cstheme="minorHAnsi"/>
          <w:lang w:val="bs-Latn-BA"/>
        </w:rPr>
      </w:pPr>
      <w:r w:rsidRPr="00B85E78">
        <w:rPr>
          <w:rFonts w:asciiTheme="minorHAnsi" w:hAnsiTheme="minorHAnsi" w:cstheme="minorHAnsi"/>
          <w:lang w:val="bs-Latn-BA"/>
        </w:rPr>
        <w:t>Područja djelovanja Službe za osiguranje kvaliteta su:</w:t>
      </w:r>
    </w:p>
    <w:p w14:paraId="0290351D" w14:textId="77777777" w:rsidR="00CE159F" w:rsidRPr="00B85E78" w:rsidRDefault="004D6DFE" w:rsidP="00C3784A">
      <w:pPr>
        <w:pStyle w:val="NoSpacing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B85E78">
        <w:rPr>
          <w:sz w:val="24"/>
          <w:szCs w:val="24"/>
        </w:rPr>
        <w:t xml:space="preserve">osiguranje profesionalne podrške razvoju politike </w:t>
      </w:r>
      <w:r w:rsidR="00982C58" w:rsidRPr="00B85E78">
        <w:rPr>
          <w:sz w:val="24"/>
          <w:szCs w:val="24"/>
        </w:rPr>
        <w:t>U</w:t>
      </w:r>
      <w:r w:rsidRPr="00B85E78">
        <w:rPr>
          <w:sz w:val="24"/>
          <w:szCs w:val="24"/>
        </w:rPr>
        <w:t>niverziteta u odnosu na osiguranje kvaliteta i međunarodnu dobru praksu u ovoj oblasti</w:t>
      </w:r>
      <w:r w:rsidR="00CE159F" w:rsidRPr="00B85E78">
        <w:rPr>
          <w:sz w:val="24"/>
          <w:szCs w:val="24"/>
        </w:rPr>
        <w:t>;</w:t>
      </w:r>
    </w:p>
    <w:p w14:paraId="715241FE" w14:textId="42419DD0" w:rsidR="004D6DFE" w:rsidRPr="00B85E78" w:rsidRDefault="004D6DFE" w:rsidP="00D70154">
      <w:pPr>
        <w:pStyle w:val="NoSpacing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B85E78">
        <w:rPr>
          <w:sz w:val="24"/>
          <w:szCs w:val="24"/>
        </w:rPr>
        <w:t>osiguravanje pun</w:t>
      </w:r>
      <w:r w:rsidR="00A07A7F" w:rsidRPr="00B85E78">
        <w:rPr>
          <w:sz w:val="24"/>
          <w:szCs w:val="24"/>
        </w:rPr>
        <w:t>e</w:t>
      </w:r>
      <w:r w:rsidRPr="00B85E78">
        <w:rPr>
          <w:sz w:val="24"/>
          <w:szCs w:val="24"/>
        </w:rPr>
        <w:t xml:space="preserve"> administrativne podrške Odboru za upravljanje kvalitetom u pripremama postupaka i dokumenata vezanih za institucionalnu</w:t>
      </w:r>
      <w:r w:rsidR="00A07A7F" w:rsidRPr="00B85E78">
        <w:rPr>
          <w:sz w:val="24"/>
          <w:szCs w:val="24"/>
        </w:rPr>
        <w:t xml:space="preserve"> </w:t>
      </w:r>
      <w:r w:rsidRPr="00B85E78">
        <w:rPr>
          <w:sz w:val="24"/>
          <w:szCs w:val="24"/>
        </w:rPr>
        <w:t>akreditaciju/reakreditaciju Univerziteta</w:t>
      </w:r>
      <w:r w:rsidR="00A07A7F" w:rsidRPr="00B85E78">
        <w:rPr>
          <w:sz w:val="24"/>
          <w:szCs w:val="24"/>
        </w:rPr>
        <w:t xml:space="preserve"> te akreditaciju/reakreditaciju studijskih programa koji se izvode na </w:t>
      </w:r>
      <w:r w:rsidR="00D4583E">
        <w:rPr>
          <w:sz w:val="24"/>
          <w:szCs w:val="24"/>
        </w:rPr>
        <w:t>Univerzitetu</w:t>
      </w:r>
      <w:r w:rsidR="00CE159F" w:rsidRPr="00B85E78">
        <w:rPr>
          <w:sz w:val="24"/>
          <w:szCs w:val="24"/>
        </w:rPr>
        <w:t>;</w:t>
      </w:r>
    </w:p>
    <w:p w14:paraId="7BBAB0C6" w14:textId="77777777" w:rsidR="004D6DFE" w:rsidRPr="00B85E78" w:rsidRDefault="004D6DFE" w:rsidP="00D70154">
      <w:pPr>
        <w:pStyle w:val="NoSpacing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B85E78">
        <w:rPr>
          <w:sz w:val="24"/>
          <w:szCs w:val="24"/>
        </w:rPr>
        <w:t xml:space="preserve">predlaganje novih </w:t>
      </w:r>
      <w:r w:rsidR="00A07A7F" w:rsidRPr="00B85E78">
        <w:rPr>
          <w:sz w:val="24"/>
          <w:szCs w:val="24"/>
        </w:rPr>
        <w:t>rješenja usmjerenih na otklanjanje problema u skladu sa preporukama iz izvještaja</w:t>
      </w:r>
      <w:r w:rsidR="00B95076" w:rsidRPr="00B85E78">
        <w:rPr>
          <w:sz w:val="24"/>
          <w:szCs w:val="24"/>
        </w:rPr>
        <w:t xml:space="preserve"> (o samoevaluaciji, reakreditaciji i dr.)</w:t>
      </w:r>
      <w:r w:rsidR="00CE159F" w:rsidRPr="00B85E78">
        <w:rPr>
          <w:sz w:val="24"/>
          <w:szCs w:val="24"/>
        </w:rPr>
        <w:t>;</w:t>
      </w:r>
    </w:p>
    <w:p w14:paraId="441C844E" w14:textId="77777777" w:rsidR="004D6DFE" w:rsidRPr="00B85E78" w:rsidRDefault="004D6DFE" w:rsidP="00D70154">
      <w:pPr>
        <w:pStyle w:val="NoSpacing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B85E78">
        <w:rPr>
          <w:sz w:val="24"/>
          <w:szCs w:val="24"/>
        </w:rPr>
        <w:t>saradnj</w:t>
      </w:r>
      <w:r w:rsidR="00B95076" w:rsidRPr="00B85E78">
        <w:rPr>
          <w:sz w:val="24"/>
          <w:szCs w:val="24"/>
        </w:rPr>
        <w:t>a</w:t>
      </w:r>
      <w:r w:rsidRPr="00B85E78">
        <w:rPr>
          <w:sz w:val="24"/>
          <w:szCs w:val="24"/>
        </w:rPr>
        <w:t xml:space="preserve"> s</w:t>
      </w:r>
      <w:r w:rsidR="00A07A7F" w:rsidRPr="00B85E78">
        <w:rPr>
          <w:sz w:val="24"/>
          <w:szCs w:val="24"/>
        </w:rPr>
        <w:t xml:space="preserve">a </w:t>
      </w:r>
      <w:r w:rsidR="00A07A7F" w:rsidRPr="007360BC">
        <w:rPr>
          <w:color w:val="FF0000"/>
          <w:sz w:val="24"/>
          <w:szCs w:val="24"/>
        </w:rPr>
        <w:t>uredima i odborima</w:t>
      </w:r>
      <w:r w:rsidRPr="007360BC">
        <w:rPr>
          <w:color w:val="FF0000"/>
          <w:sz w:val="24"/>
          <w:szCs w:val="24"/>
        </w:rPr>
        <w:t xml:space="preserve"> za osiguranje kvaliteta </w:t>
      </w:r>
      <w:r w:rsidR="006028FE" w:rsidRPr="007360BC">
        <w:rPr>
          <w:color w:val="FF0000"/>
          <w:sz w:val="24"/>
          <w:szCs w:val="24"/>
        </w:rPr>
        <w:t>Univerziteta iz čl,</w:t>
      </w:r>
      <w:r w:rsidR="007360BC" w:rsidRPr="007360BC">
        <w:rPr>
          <w:color w:val="FF0000"/>
          <w:sz w:val="24"/>
          <w:szCs w:val="24"/>
        </w:rPr>
        <w:t xml:space="preserve"> 6. st.(2) ovog Pravilnika</w:t>
      </w:r>
      <w:r w:rsidRPr="00B85E78">
        <w:rPr>
          <w:sz w:val="24"/>
          <w:szCs w:val="24"/>
        </w:rPr>
        <w:t>, drugim univerzitetima</w:t>
      </w:r>
      <w:r w:rsidR="00A07A7F" w:rsidRPr="00B85E78">
        <w:rPr>
          <w:sz w:val="24"/>
          <w:szCs w:val="24"/>
        </w:rPr>
        <w:t>,</w:t>
      </w:r>
      <w:r w:rsidRPr="00B85E78">
        <w:rPr>
          <w:sz w:val="24"/>
          <w:szCs w:val="24"/>
        </w:rPr>
        <w:t xml:space="preserve"> nacionalnom akreditacijskom kućom</w:t>
      </w:r>
      <w:r w:rsidR="00A07A7F" w:rsidRPr="00B85E78">
        <w:rPr>
          <w:sz w:val="24"/>
          <w:szCs w:val="24"/>
        </w:rPr>
        <w:t>, kao i vanjskim institucijama i tijelima;</w:t>
      </w:r>
    </w:p>
    <w:p w14:paraId="150C7F3A" w14:textId="6A500E2D" w:rsidR="00CE159F" w:rsidRPr="00B85E78" w:rsidRDefault="004D6DFE" w:rsidP="00D70154">
      <w:pPr>
        <w:pStyle w:val="NoSpacing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B85E78">
        <w:rPr>
          <w:sz w:val="24"/>
          <w:szCs w:val="24"/>
        </w:rPr>
        <w:t>podr</w:t>
      </w:r>
      <w:r w:rsidR="00B95076" w:rsidRPr="00B85E78">
        <w:rPr>
          <w:sz w:val="24"/>
          <w:szCs w:val="24"/>
        </w:rPr>
        <w:t>ška</w:t>
      </w:r>
      <w:r w:rsidRPr="00B85E78">
        <w:rPr>
          <w:sz w:val="24"/>
          <w:szCs w:val="24"/>
        </w:rPr>
        <w:t xml:space="preserve"> fakultet</w:t>
      </w:r>
      <w:r w:rsidR="00B95076" w:rsidRPr="00B85E78">
        <w:rPr>
          <w:sz w:val="24"/>
          <w:szCs w:val="24"/>
        </w:rPr>
        <w:t>ima</w:t>
      </w:r>
      <w:r w:rsidRPr="00B85E78">
        <w:rPr>
          <w:sz w:val="24"/>
          <w:szCs w:val="24"/>
        </w:rPr>
        <w:t>/akademij</w:t>
      </w:r>
      <w:r w:rsidR="00B95076" w:rsidRPr="00B85E78">
        <w:rPr>
          <w:sz w:val="24"/>
          <w:szCs w:val="24"/>
        </w:rPr>
        <w:t>ama</w:t>
      </w:r>
      <w:r w:rsidRPr="00B85E78">
        <w:rPr>
          <w:sz w:val="24"/>
          <w:szCs w:val="24"/>
        </w:rPr>
        <w:t>/institut</w:t>
      </w:r>
      <w:r w:rsidR="00B95076" w:rsidRPr="00B85E78">
        <w:rPr>
          <w:sz w:val="24"/>
          <w:szCs w:val="24"/>
        </w:rPr>
        <w:t>ima</w:t>
      </w:r>
      <w:r w:rsidR="00843A02" w:rsidRPr="00B85E78">
        <w:rPr>
          <w:sz w:val="24"/>
          <w:szCs w:val="24"/>
        </w:rPr>
        <w:t>/</w:t>
      </w:r>
      <w:r w:rsidR="006028FE" w:rsidRPr="00657E35">
        <w:rPr>
          <w:color w:val="FF0000"/>
        </w:rPr>
        <w:t>Centru za interdisciplinarne studije „Prof. dr. Zdravko Grebo</w:t>
      </w:r>
      <w:r w:rsidR="006028FE" w:rsidRPr="00B85E78">
        <w:rPr>
          <w:sz w:val="24"/>
          <w:szCs w:val="24"/>
        </w:rPr>
        <w:t xml:space="preserve"> </w:t>
      </w:r>
      <w:r w:rsidRPr="00B85E78">
        <w:rPr>
          <w:sz w:val="24"/>
          <w:szCs w:val="24"/>
        </w:rPr>
        <w:t>Univerziteta u implementiranju unutrašnjih i vanjskih procesa evaluacije</w:t>
      </w:r>
      <w:r w:rsidR="00CE159F" w:rsidRPr="00B85E78">
        <w:rPr>
          <w:sz w:val="24"/>
          <w:szCs w:val="24"/>
        </w:rPr>
        <w:t>;</w:t>
      </w:r>
    </w:p>
    <w:p w14:paraId="1B799436" w14:textId="77777777" w:rsidR="004D6DFE" w:rsidRPr="00B85E78" w:rsidRDefault="00CE159F" w:rsidP="00D70154">
      <w:pPr>
        <w:pStyle w:val="NoSpacing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B85E78">
        <w:rPr>
          <w:sz w:val="24"/>
          <w:szCs w:val="24"/>
        </w:rPr>
        <w:t>p</w:t>
      </w:r>
      <w:r w:rsidR="004D6DFE" w:rsidRPr="00B85E78">
        <w:rPr>
          <w:sz w:val="24"/>
          <w:szCs w:val="24"/>
        </w:rPr>
        <w:t>rovodi analize i prikuplja informacije o kvalitetu od svih korisnika sistema upravljanj</w:t>
      </w:r>
      <w:r w:rsidR="00B95076" w:rsidRPr="00B85E78">
        <w:rPr>
          <w:sz w:val="24"/>
          <w:szCs w:val="24"/>
        </w:rPr>
        <w:t>a i osiguranja</w:t>
      </w:r>
      <w:r w:rsidR="004D6DFE" w:rsidRPr="00B85E78">
        <w:rPr>
          <w:sz w:val="24"/>
          <w:szCs w:val="24"/>
        </w:rPr>
        <w:t xml:space="preserve"> kvalitet</w:t>
      </w:r>
      <w:r w:rsidR="00B95076" w:rsidRPr="00B85E78">
        <w:rPr>
          <w:sz w:val="24"/>
          <w:szCs w:val="24"/>
        </w:rPr>
        <w:t>a na Univerzitetu</w:t>
      </w:r>
      <w:r w:rsidRPr="00B85E78">
        <w:rPr>
          <w:sz w:val="24"/>
          <w:szCs w:val="24"/>
        </w:rPr>
        <w:t>;</w:t>
      </w:r>
      <w:r w:rsidR="004D6DFE" w:rsidRPr="00B85E78">
        <w:rPr>
          <w:sz w:val="24"/>
          <w:szCs w:val="24"/>
        </w:rPr>
        <w:t xml:space="preserve"> </w:t>
      </w:r>
    </w:p>
    <w:p w14:paraId="2237A1AD" w14:textId="77777777" w:rsidR="004D6DFE" w:rsidRPr="00B85E78" w:rsidRDefault="00CE159F" w:rsidP="00D70154">
      <w:pPr>
        <w:pStyle w:val="NoSpacing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B85E78">
        <w:rPr>
          <w:sz w:val="24"/>
          <w:szCs w:val="24"/>
        </w:rPr>
        <w:t>p</w:t>
      </w:r>
      <w:r w:rsidR="004D6DFE" w:rsidRPr="00B85E78">
        <w:rPr>
          <w:sz w:val="24"/>
          <w:szCs w:val="24"/>
        </w:rPr>
        <w:t xml:space="preserve">riprema za publikaciju izvještaje </w:t>
      </w:r>
      <w:r w:rsidR="00B95076" w:rsidRPr="00B85E78">
        <w:rPr>
          <w:sz w:val="24"/>
          <w:szCs w:val="24"/>
        </w:rPr>
        <w:t xml:space="preserve">interne institucionalne </w:t>
      </w:r>
      <w:r w:rsidR="004D6DFE" w:rsidRPr="00B85E78">
        <w:rPr>
          <w:sz w:val="24"/>
          <w:szCs w:val="24"/>
        </w:rPr>
        <w:t>evaluacije i druge relevantne izvještaje, dokumente i priručnike</w:t>
      </w:r>
      <w:r w:rsidR="0048041D" w:rsidRPr="00B85E78">
        <w:rPr>
          <w:sz w:val="24"/>
          <w:szCs w:val="24"/>
        </w:rPr>
        <w:t xml:space="preserve"> iz područja upravljanja i osiguranja kvaliteta na Univerzitetu</w:t>
      </w:r>
      <w:r w:rsidRPr="00B85E78">
        <w:rPr>
          <w:sz w:val="24"/>
          <w:szCs w:val="24"/>
        </w:rPr>
        <w:t>;</w:t>
      </w:r>
    </w:p>
    <w:p w14:paraId="4B423D51" w14:textId="1FA76D7B" w:rsidR="00A07A7F" w:rsidRPr="00B85E78" w:rsidRDefault="00D374DB" w:rsidP="00D70154">
      <w:pPr>
        <w:pStyle w:val="NoSpacing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374DB">
        <w:rPr>
          <w:sz w:val="24"/>
          <w:szCs w:val="24"/>
        </w:rPr>
        <w:t>sarađuje sa</w:t>
      </w:r>
      <w:r w:rsidR="00A07A7F" w:rsidRPr="00D374DB">
        <w:rPr>
          <w:sz w:val="24"/>
          <w:szCs w:val="24"/>
        </w:rPr>
        <w:t xml:space="preserve"> UTIC-</w:t>
      </w:r>
      <w:r w:rsidRPr="00D374DB">
        <w:rPr>
          <w:sz w:val="24"/>
          <w:szCs w:val="24"/>
        </w:rPr>
        <w:t>om</w:t>
      </w:r>
      <w:r w:rsidR="00A07A7F" w:rsidRPr="00D374DB">
        <w:rPr>
          <w:sz w:val="24"/>
          <w:szCs w:val="24"/>
        </w:rPr>
        <w:t xml:space="preserve"> pri ažuriranju</w:t>
      </w:r>
      <w:r w:rsidR="00A07A7F" w:rsidRPr="00B85E78">
        <w:rPr>
          <w:sz w:val="24"/>
          <w:szCs w:val="24"/>
        </w:rPr>
        <w:t xml:space="preserve"> i razvoju zbirki podataka – aplikativnih baza podataka;</w:t>
      </w:r>
    </w:p>
    <w:p w14:paraId="4737339A" w14:textId="77777777" w:rsidR="004D6DFE" w:rsidRPr="00B85E78" w:rsidRDefault="00CE159F" w:rsidP="00D7015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bs-Latn-BA"/>
        </w:rPr>
      </w:pPr>
      <w:r w:rsidRPr="00B85E78">
        <w:rPr>
          <w:rFonts w:asciiTheme="minorHAnsi" w:hAnsiTheme="minorHAnsi" w:cstheme="minorHAnsi"/>
          <w:sz w:val="24"/>
          <w:szCs w:val="24"/>
          <w:lang w:val="bs-Latn-BA"/>
        </w:rPr>
        <w:t>o</w:t>
      </w:r>
      <w:r w:rsidR="004D6DFE" w:rsidRPr="00B85E78">
        <w:rPr>
          <w:rFonts w:asciiTheme="minorHAnsi" w:hAnsiTheme="minorHAnsi" w:cstheme="minorHAnsi"/>
          <w:sz w:val="24"/>
          <w:szCs w:val="24"/>
          <w:lang w:val="bs-Latn-BA"/>
        </w:rPr>
        <w:t>bavlja i druge poslove iz oblasti kvaliteta, u skladu sa svojim nadležnostima.</w:t>
      </w:r>
    </w:p>
    <w:p w14:paraId="2BC3795B" w14:textId="77777777" w:rsidR="00E40672" w:rsidRPr="00B85E78" w:rsidRDefault="00E40672" w:rsidP="004D6DFE">
      <w:pPr>
        <w:jc w:val="both"/>
        <w:rPr>
          <w:lang w:val="bs-Latn-BA"/>
        </w:rPr>
      </w:pPr>
    </w:p>
    <w:p w14:paraId="05136CCE" w14:textId="77777777" w:rsidR="001B2BBC" w:rsidRPr="00B85E78" w:rsidRDefault="001B2BBC" w:rsidP="004D6DFE">
      <w:pPr>
        <w:jc w:val="both"/>
        <w:rPr>
          <w:lang w:val="bs-Latn-BA"/>
        </w:rPr>
      </w:pPr>
    </w:p>
    <w:p w14:paraId="5541DF05" w14:textId="77777777" w:rsidR="00EC5BF4" w:rsidRPr="007360BC" w:rsidRDefault="00EC5BF4" w:rsidP="009D4FC1">
      <w:pPr>
        <w:jc w:val="both"/>
        <w:rPr>
          <w:rStyle w:val="FontStyle29"/>
          <w:rFonts w:asciiTheme="minorHAnsi" w:hAnsiTheme="minorHAnsi" w:cstheme="minorHAnsi"/>
          <w:b w:val="0"/>
          <w:lang w:val="bs-Latn-BA" w:eastAsia="hr-HR"/>
        </w:rPr>
      </w:pPr>
      <w:r w:rsidRPr="007360BC">
        <w:rPr>
          <w:rFonts w:asciiTheme="minorHAnsi" w:hAnsiTheme="minorHAnsi" w:cstheme="minorHAnsi"/>
          <w:b/>
          <w:lang w:val="bs-Latn-BA"/>
        </w:rPr>
        <w:t xml:space="preserve">POGLAVLJE </w:t>
      </w:r>
      <w:r w:rsidR="00E40672" w:rsidRPr="007360BC">
        <w:rPr>
          <w:rFonts w:asciiTheme="minorHAnsi" w:hAnsiTheme="minorHAnsi" w:cstheme="minorHAnsi"/>
          <w:b/>
          <w:lang w:val="bs-Latn-BA"/>
        </w:rPr>
        <w:t>I</w:t>
      </w:r>
      <w:r w:rsidR="006F6EDE" w:rsidRPr="007360BC">
        <w:rPr>
          <w:rFonts w:asciiTheme="minorHAnsi" w:hAnsiTheme="minorHAnsi" w:cstheme="minorHAnsi"/>
          <w:b/>
          <w:lang w:val="bs-Latn-BA"/>
        </w:rPr>
        <w:t>II</w:t>
      </w:r>
      <w:r w:rsidRPr="007360BC">
        <w:rPr>
          <w:rFonts w:asciiTheme="minorHAnsi" w:hAnsiTheme="minorHAnsi" w:cstheme="minorHAnsi"/>
          <w:b/>
          <w:lang w:val="bs-Latn-BA"/>
        </w:rPr>
        <w:t xml:space="preserve">- ODBORI ZA OSIGURANJE KVALITETA NA </w:t>
      </w:r>
      <w:r w:rsidR="007360BC" w:rsidRPr="007360BC">
        <w:rPr>
          <w:rFonts w:asciiTheme="minorHAnsi" w:hAnsiTheme="minorHAnsi" w:cstheme="minorHAnsi"/>
          <w:b/>
          <w:color w:val="FF0000"/>
          <w:lang w:val="bs-Latn-BA"/>
        </w:rPr>
        <w:t>FAKULTETIMA, AKADEMIJAMA, INSTITUTIMA</w:t>
      </w:r>
      <w:r w:rsidR="00665042" w:rsidRPr="007360BC">
        <w:rPr>
          <w:rFonts w:asciiTheme="minorHAnsi" w:hAnsiTheme="minorHAnsi" w:cstheme="minorHAnsi"/>
          <w:b/>
          <w:color w:val="FF0000"/>
          <w:lang w:val="bs-Latn-BA"/>
        </w:rPr>
        <w:t xml:space="preserve"> i</w:t>
      </w:r>
      <w:r w:rsidR="007360BC" w:rsidRPr="007360BC">
        <w:rPr>
          <w:rFonts w:asciiTheme="minorHAnsi" w:hAnsiTheme="minorHAnsi" w:cstheme="minorHAnsi"/>
          <w:color w:val="FF0000"/>
          <w:lang w:val="bs-Latn-BA"/>
        </w:rPr>
        <w:t xml:space="preserve"> </w:t>
      </w:r>
      <w:r w:rsidR="007360BC" w:rsidRPr="007360BC">
        <w:rPr>
          <w:rFonts w:asciiTheme="minorHAnsi" w:hAnsiTheme="minorHAnsi" w:cstheme="minorHAnsi"/>
          <w:b/>
          <w:color w:val="FF0000"/>
          <w:lang w:val="bs-Latn-BA"/>
        </w:rPr>
        <w:t>CENTRU ZA INTERDISCIPLINARNE STUDIJE „PROF. DR. ZDRAVKO GREBO“ UNIVERZITETA</w:t>
      </w:r>
    </w:p>
    <w:p w14:paraId="5B15A7E5" w14:textId="77777777" w:rsidR="00EC5BF4" w:rsidRPr="00B85E78" w:rsidRDefault="00EC5BF4" w:rsidP="00EC5BF4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  <w:r w:rsidRPr="00B85E78">
        <w:rPr>
          <w:rStyle w:val="FontStyle29"/>
          <w:rFonts w:asciiTheme="minorHAnsi" w:hAnsiTheme="minorHAnsi" w:cstheme="minorHAnsi"/>
          <w:lang w:val="bs-Latn-BA" w:eastAsia="hr-HR"/>
        </w:rPr>
        <w:t xml:space="preserve">Član </w:t>
      </w:r>
      <w:r w:rsidR="004D6DFE" w:rsidRPr="00B85E78">
        <w:rPr>
          <w:rStyle w:val="FontStyle29"/>
          <w:rFonts w:asciiTheme="minorHAnsi" w:hAnsiTheme="minorHAnsi" w:cstheme="minorHAnsi"/>
          <w:lang w:val="bs-Latn-BA" w:eastAsia="hr-HR"/>
        </w:rPr>
        <w:t>1</w:t>
      </w:r>
      <w:r w:rsidR="00EF583D" w:rsidRPr="00B85E78">
        <w:rPr>
          <w:rStyle w:val="FontStyle29"/>
          <w:rFonts w:asciiTheme="minorHAnsi" w:hAnsiTheme="minorHAnsi" w:cstheme="minorHAnsi"/>
          <w:lang w:val="bs-Latn-BA" w:eastAsia="hr-HR"/>
        </w:rPr>
        <w:t>3</w:t>
      </w:r>
      <w:r w:rsidRPr="00B85E78">
        <w:rPr>
          <w:rStyle w:val="FontStyle29"/>
          <w:rFonts w:asciiTheme="minorHAnsi" w:hAnsiTheme="minorHAnsi" w:cstheme="minorHAnsi"/>
          <w:lang w:val="bs-Latn-BA" w:eastAsia="hr-HR"/>
        </w:rPr>
        <w:t>.</w:t>
      </w:r>
    </w:p>
    <w:p w14:paraId="68D6D74D" w14:textId="77777777" w:rsidR="00822E19" w:rsidRPr="00B85E78" w:rsidRDefault="00EC5BF4" w:rsidP="00822E19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  <w:r w:rsidRPr="00B85E78">
        <w:rPr>
          <w:rStyle w:val="FontStyle29"/>
          <w:rFonts w:asciiTheme="minorHAnsi" w:hAnsiTheme="minorHAnsi" w:cstheme="minorHAnsi"/>
          <w:lang w:val="bs-Latn-BA" w:eastAsia="hr-HR"/>
        </w:rPr>
        <w:t>(Odbor</w:t>
      </w:r>
      <w:r w:rsidR="00C95C53" w:rsidRPr="00B85E78">
        <w:rPr>
          <w:rStyle w:val="FontStyle29"/>
          <w:rFonts w:asciiTheme="minorHAnsi" w:hAnsiTheme="minorHAnsi" w:cstheme="minorHAnsi"/>
          <w:lang w:val="bs-Latn-BA" w:eastAsia="hr-HR"/>
        </w:rPr>
        <w:t>i</w:t>
      </w:r>
      <w:r w:rsidRPr="00B85E78">
        <w:rPr>
          <w:rStyle w:val="FontStyle29"/>
          <w:rFonts w:asciiTheme="minorHAnsi" w:hAnsiTheme="minorHAnsi" w:cstheme="minorHAnsi"/>
          <w:lang w:val="bs-Latn-BA" w:eastAsia="hr-HR"/>
        </w:rPr>
        <w:t xml:space="preserve">  za osiguranje kvaliteta)</w:t>
      </w:r>
    </w:p>
    <w:p w14:paraId="150EA062" w14:textId="77777777" w:rsidR="009F25B3" w:rsidRPr="00B85E78" w:rsidRDefault="009F25B3" w:rsidP="00822E19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</w:p>
    <w:p w14:paraId="6D2B894B" w14:textId="77777777" w:rsidR="004D6DFE" w:rsidRPr="007360BC" w:rsidRDefault="004D6DFE" w:rsidP="00D70154">
      <w:pPr>
        <w:pStyle w:val="ListParagraph"/>
        <w:numPr>
          <w:ilvl w:val="0"/>
          <w:numId w:val="23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bCs/>
          <w:spacing w:val="10"/>
          <w:sz w:val="24"/>
          <w:szCs w:val="24"/>
          <w:lang w:val="bs-Latn-BA" w:eastAsia="hr-HR"/>
        </w:rPr>
      </w:pPr>
      <w:r w:rsidRPr="007360BC">
        <w:rPr>
          <w:rFonts w:asciiTheme="minorHAnsi" w:hAnsiTheme="minorHAnsi" w:cstheme="minorHAnsi"/>
          <w:sz w:val="24"/>
          <w:szCs w:val="24"/>
          <w:lang w:val="bs-Latn-BA"/>
        </w:rPr>
        <w:t xml:space="preserve">Odbori za osiguranje kvaliteta imenuju se na svim </w:t>
      </w:r>
      <w:r w:rsidR="007360BC" w:rsidRPr="007360BC">
        <w:rPr>
          <w:rFonts w:asciiTheme="minorHAnsi" w:hAnsiTheme="minorHAnsi" w:cstheme="minorHAnsi"/>
          <w:color w:val="FF0000"/>
          <w:sz w:val="24"/>
          <w:szCs w:val="24"/>
          <w:lang w:val="bs-Latn-BA"/>
        </w:rPr>
        <w:t xml:space="preserve">fakultetima, akademijama, institutima i </w:t>
      </w:r>
      <w:r w:rsidR="007360BC" w:rsidRPr="007360BC">
        <w:rPr>
          <w:color w:val="FF0000"/>
          <w:sz w:val="24"/>
          <w:szCs w:val="24"/>
          <w:lang w:val="bs-Latn-BA"/>
        </w:rPr>
        <w:t>Centru za interdisciplinarne studije „Prof. dr. Zdravko Grebo</w:t>
      </w:r>
      <w:r w:rsidR="007360BC">
        <w:rPr>
          <w:color w:val="FF0000"/>
          <w:sz w:val="24"/>
          <w:szCs w:val="24"/>
          <w:lang w:val="bs-Latn-BA"/>
        </w:rPr>
        <w:t>“</w:t>
      </w:r>
      <w:r w:rsidRPr="007360BC">
        <w:rPr>
          <w:rFonts w:asciiTheme="minorHAnsi" w:hAnsiTheme="minorHAnsi" w:cstheme="minorHAnsi"/>
          <w:color w:val="FF0000"/>
          <w:sz w:val="24"/>
          <w:szCs w:val="24"/>
          <w:lang w:val="bs-Latn-BA"/>
        </w:rPr>
        <w:t xml:space="preserve"> </w:t>
      </w:r>
      <w:r w:rsidRPr="007360BC">
        <w:rPr>
          <w:rFonts w:asciiTheme="minorHAnsi" w:hAnsiTheme="minorHAnsi" w:cstheme="minorHAnsi"/>
          <w:sz w:val="24"/>
          <w:szCs w:val="24"/>
          <w:lang w:val="bs-Latn-BA"/>
        </w:rPr>
        <w:t xml:space="preserve">Univerziteta. </w:t>
      </w:r>
    </w:p>
    <w:p w14:paraId="3A3EFD34" w14:textId="77777777" w:rsidR="004D6DFE" w:rsidRPr="007360BC" w:rsidRDefault="004D6DFE" w:rsidP="00D70154">
      <w:pPr>
        <w:pStyle w:val="ListParagraph"/>
        <w:numPr>
          <w:ilvl w:val="0"/>
          <w:numId w:val="23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color w:val="FF0000"/>
          <w:sz w:val="24"/>
          <w:lang w:val="bs-Latn-BA"/>
        </w:rPr>
      </w:pPr>
      <w:r w:rsidRPr="00B85E78">
        <w:rPr>
          <w:rFonts w:asciiTheme="minorHAnsi" w:hAnsiTheme="minorHAnsi" w:cstheme="minorHAnsi"/>
          <w:sz w:val="24"/>
          <w:lang w:val="bs-Latn-BA"/>
        </w:rPr>
        <w:t xml:space="preserve">U organizaciji sistema za osiguranje kvaliteta na Univerzitetu, </w:t>
      </w:r>
      <w:r w:rsidR="003A2CF6" w:rsidRPr="00B85E78">
        <w:rPr>
          <w:rFonts w:asciiTheme="minorHAnsi" w:hAnsiTheme="minorHAnsi" w:cstheme="minorHAnsi"/>
          <w:sz w:val="24"/>
          <w:lang w:val="bs-Latn-BA"/>
        </w:rPr>
        <w:t>o</w:t>
      </w:r>
      <w:r w:rsidRPr="00B85E78">
        <w:rPr>
          <w:rFonts w:asciiTheme="minorHAnsi" w:hAnsiTheme="minorHAnsi" w:cstheme="minorHAnsi"/>
          <w:sz w:val="24"/>
          <w:lang w:val="bs-Latn-BA"/>
        </w:rPr>
        <w:t xml:space="preserve">dbori za osiguranje kvaliteta su sastavni dijelovi integralnog sistema sa posebnostima koje proizilaze iz specifičnosti obrazovnog procesa, naučnoistraživačkog </w:t>
      </w:r>
      <w:r w:rsidR="00822E19" w:rsidRPr="00B85E78">
        <w:rPr>
          <w:rFonts w:asciiTheme="minorHAnsi" w:hAnsiTheme="minorHAnsi" w:cstheme="minorHAnsi"/>
          <w:sz w:val="24"/>
          <w:lang w:val="bs-Latn-BA"/>
        </w:rPr>
        <w:t xml:space="preserve">i umjetničkoistraživačkog </w:t>
      </w:r>
      <w:r w:rsidRPr="00B85E78">
        <w:rPr>
          <w:rFonts w:asciiTheme="minorHAnsi" w:hAnsiTheme="minorHAnsi" w:cstheme="minorHAnsi"/>
          <w:sz w:val="24"/>
          <w:lang w:val="bs-Latn-BA"/>
        </w:rPr>
        <w:t xml:space="preserve">rada, kao i neophodnom nezavisnošću kod donošenja odluka vezanih za kvalitet na nivou </w:t>
      </w:r>
      <w:r w:rsidR="007360BC" w:rsidRPr="007360BC">
        <w:rPr>
          <w:rFonts w:asciiTheme="minorHAnsi" w:hAnsiTheme="minorHAnsi" w:cstheme="minorHAnsi"/>
          <w:color w:val="FF0000"/>
          <w:sz w:val="24"/>
          <w:lang w:val="bs-Latn-BA"/>
        </w:rPr>
        <w:t xml:space="preserve">fakulteta, akademija, instituta i </w:t>
      </w:r>
      <w:r w:rsidR="007360BC" w:rsidRPr="007360BC">
        <w:rPr>
          <w:color w:val="FF0000"/>
          <w:lang w:val="bs-Latn-BA"/>
        </w:rPr>
        <w:t>Centr</w:t>
      </w:r>
      <w:r w:rsidR="007360BC">
        <w:rPr>
          <w:color w:val="FF0000"/>
          <w:lang w:val="bs-Latn-BA"/>
        </w:rPr>
        <w:t>a</w:t>
      </w:r>
      <w:r w:rsidR="007360BC" w:rsidRPr="007360BC">
        <w:rPr>
          <w:color w:val="FF0000"/>
          <w:lang w:val="bs-Latn-BA"/>
        </w:rPr>
        <w:t xml:space="preserve"> za interdisciplinarne studije „Prof. dr. Zdravko Grebo</w:t>
      </w:r>
      <w:r w:rsidR="007360BC">
        <w:rPr>
          <w:color w:val="FF0000"/>
          <w:lang w:val="bs-Latn-BA"/>
        </w:rPr>
        <w:t>“</w:t>
      </w:r>
      <w:r w:rsidRPr="007360BC">
        <w:rPr>
          <w:rFonts w:asciiTheme="minorHAnsi" w:hAnsiTheme="minorHAnsi" w:cstheme="minorHAnsi"/>
          <w:color w:val="FF0000"/>
          <w:sz w:val="24"/>
          <w:lang w:val="bs-Latn-BA"/>
        </w:rPr>
        <w:t>.</w:t>
      </w:r>
    </w:p>
    <w:p w14:paraId="1D849094" w14:textId="77777777" w:rsidR="004D6DFE" w:rsidRPr="00B85E78" w:rsidRDefault="004D6DFE" w:rsidP="004D6DFE">
      <w:pPr>
        <w:jc w:val="center"/>
        <w:rPr>
          <w:rFonts w:asciiTheme="minorHAnsi" w:hAnsiTheme="minorHAnsi" w:cstheme="minorHAnsi"/>
          <w:b/>
          <w:lang w:val="bs-Latn-BA"/>
        </w:rPr>
      </w:pPr>
      <w:r w:rsidRPr="00B85E78">
        <w:rPr>
          <w:rFonts w:asciiTheme="minorHAnsi" w:hAnsiTheme="minorHAnsi" w:cstheme="minorHAnsi"/>
          <w:b/>
          <w:lang w:val="bs-Latn-BA"/>
        </w:rPr>
        <w:t>Član 1</w:t>
      </w:r>
      <w:r w:rsidR="00EF583D" w:rsidRPr="00B85E78">
        <w:rPr>
          <w:rFonts w:asciiTheme="minorHAnsi" w:hAnsiTheme="minorHAnsi" w:cstheme="minorHAnsi"/>
          <w:b/>
          <w:lang w:val="bs-Latn-BA"/>
        </w:rPr>
        <w:t>4</w:t>
      </w:r>
      <w:r w:rsidR="003D585C" w:rsidRPr="00B85E78">
        <w:rPr>
          <w:rFonts w:asciiTheme="minorHAnsi" w:hAnsiTheme="minorHAnsi" w:cstheme="minorHAnsi"/>
          <w:b/>
          <w:lang w:val="bs-Latn-BA"/>
        </w:rPr>
        <w:t>.</w:t>
      </w:r>
    </w:p>
    <w:p w14:paraId="01AB4BB2" w14:textId="77777777" w:rsidR="004D6DFE" w:rsidRPr="00B85E78" w:rsidRDefault="004D6DFE" w:rsidP="004D6DFE">
      <w:pPr>
        <w:jc w:val="center"/>
        <w:rPr>
          <w:rFonts w:asciiTheme="minorHAnsi" w:hAnsiTheme="minorHAnsi" w:cstheme="minorHAnsi"/>
          <w:b/>
          <w:lang w:val="bs-Latn-BA"/>
        </w:rPr>
      </w:pPr>
      <w:r w:rsidRPr="00B85E78">
        <w:rPr>
          <w:rFonts w:asciiTheme="minorHAnsi" w:hAnsiTheme="minorHAnsi" w:cstheme="minorHAnsi"/>
          <w:b/>
          <w:lang w:val="bs-Latn-BA"/>
        </w:rPr>
        <w:t>(Nadležnost odbora za osiguranje kvaliteta)</w:t>
      </w:r>
    </w:p>
    <w:p w14:paraId="23839B8C" w14:textId="77777777" w:rsidR="009F25B3" w:rsidRPr="00B85E78" w:rsidRDefault="009F25B3" w:rsidP="004D6DFE">
      <w:pPr>
        <w:jc w:val="center"/>
        <w:rPr>
          <w:rFonts w:asciiTheme="minorHAnsi" w:hAnsiTheme="minorHAnsi" w:cstheme="minorHAnsi"/>
          <w:b/>
          <w:lang w:val="bs-Latn-BA"/>
        </w:rPr>
      </w:pPr>
    </w:p>
    <w:p w14:paraId="0AF2FFF7" w14:textId="77777777" w:rsidR="004D6DFE" w:rsidRPr="007360BC" w:rsidRDefault="004D6DFE" w:rsidP="007360BC">
      <w:pPr>
        <w:spacing w:after="120" w:line="276" w:lineRule="auto"/>
        <w:jc w:val="both"/>
        <w:rPr>
          <w:rFonts w:asciiTheme="minorHAnsi" w:hAnsiTheme="minorHAnsi" w:cstheme="minorHAnsi"/>
          <w:lang w:val="bs-Latn-BA"/>
        </w:rPr>
      </w:pPr>
      <w:r w:rsidRPr="007360BC">
        <w:rPr>
          <w:rFonts w:asciiTheme="minorHAnsi" w:hAnsiTheme="minorHAnsi" w:cstheme="minorHAnsi"/>
          <w:b/>
          <w:lang w:val="bs-Latn-BA"/>
        </w:rPr>
        <w:t xml:space="preserve"> </w:t>
      </w:r>
      <w:r w:rsidRPr="007360BC">
        <w:rPr>
          <w:rFonts w:asciiTheme="minorHAnsi" w:hAnsiTheme="minorHAnsi" w:cstheme="minorHAnsi"/>
          <w:lang w:val="bs-Latn-BA"/>
        </w:rPr>
        <w:t xml:space="preserve">Nadležnosti odbora za osiguranje kvaliteta </w:t>
      </w:r>
      <w:r w:rsidR="007360BC" w:rsidRPr="007360BC">
        <w:rPr>
          <w:rFonts w:asciiTheme="minorHAnsi" w:hAnsiTheme="minorHAnsi" w:cstheme="minorHAnsi"/>
          <w:color w:val="FF0000"/>
          <w:lang w:val="bs-Latn-BA"/>
        </w:rPr>
        <w:t>fakulteta, akademija, instituta i Centra za interdisciplinarne studije „Prof. dr. Zdravko Grebo“</w:t>
      </w:r>
      <w:r w:rsidR="007360BC">
        <w:rPr>
          <w:rFonts w:asciiTheme="minorHAnsi" w:hAnsiTheme="minorHAnsi" w:cstheme="minorHAnsi"/>
          <w:color w:val="FF0000"/>
          <w:lang w:val="bs-Latn-BA"/>
        </w:rPr>
        <w:t xml:space="preserve"> su</w:t>
      </w:r>
      <w:r w:rsidRPr="007360BC">
        <w:rPr>
          <w:rFonts w:asciiTheme="minorHAnsi" w:hAnsiTheme="minorHAnsi" w:cstheme="minorHAnsi"/>
          <w:lang w:val="bs-Latn-BA"/>
        </w:rPr>
        <w:t>:</w:t>
      </w:r>
    </w:p>
    <w:p w14:paraId="27525064" w14:textId="77777777" w:rsidR="00CE550B" w:rsidRPr="00B85E78" w:rsidRDefault="004D6DFE" w:rsidP="00D70154">
      <w:pPr>
        <w:pStyle w:val="ListParagraph"/>
        <w:numPr>
          <w:ilvl w:val="0"/>
          <w:numId w:val="24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4"/>
          <w:lang w:val="bs-Latn-BA"/>
        </w:rPr>
      </w:pPr>
      <w:r w:rsidRPr="00B85E78">
        <w:rPr>
          <w:rFonts w:asciiTheme="minorHAnsi" w:hAnsiTheme="minorHAnsi" w:cstheme="minorHAnsi"/>
          <w:sz w:val="24"/>
          <w:lang w:val="bs-Latn-BA"/>
        </w:rPr>
        <w:t xml:space="preserve">organizovanje, koordiniranje i realizacija procesa osiguranja i unapređenja kvaliteta na </w:t>
      </w:r>
      <w:r w:rsidR="007360BC" w:rsidRPr="007360BC">
        <w:rPr>
          <w:rFonts w:asciiTheme="minorHAnsi" w:hAnsiTheme="minorHAnsi" w:cstheme="minorHAnsi"/>
          <w:color w:val="FF0000"/>
          <w:sz w:val="24"/>
          <w:lang w:val="bs-Latn-BA"/>
        </w:rPr>
        <w:t>fakultet</w:t>
      </w:r>
      <w:r w:rsidR="007360BC">
        <w:rPr>
          <w:rFonts w:asciiTheme="minorHAnsi" w:hAnsiTheme="minorHAnsi" w:cstheme="minorHAnsi"/>
          <w:color w:val="FF0000"/>
          <w:sz w:val="24"/>
          <w:lang w:val="bs-Latn-BA"/>
        </w:rPr>
        <w:t>im</w:t>
      </w:r>
      <w:r w:rsidR="007360BC" w:rsidRPr="007360BC">
        <w:rPr>
          <w:rFonts w:asciiTheme="minorHAnsi" w:hAnsiTheme="minorHAnsi" w:cstheme="minorHAnsi"/>
          <w:color w:val="FF0000"/>
          <w:sz w:val="24"/>
          <w:lang w:val="bs-Latn-BA"/>
        </w:rPr>
        <w:t>a, akademija</w:t>
      </w:r>
      <w:r w:rsidR="007360BC">
        <w:rPr>
          <w:rFonts w:asciiTheme="minorHAnsi" w:hAnsiTheme="minorHAnsi" w:cstheme="minorHAnsi"/>
          <w:color w:val="FF0000"/>
          <w:sz w:val="24"/>
          <w:lang w:val="bs-Latn-BA"/>
        </w:rPr>
        <w:t>ma</w:t>
      </w:r>
      <w:r w:rsidR="007360BC" w:rsidRPr="007360BC">
        <w:rPr>
          <w:rFonts w:asciiTheme="minorHAnsi" w:hAnsiTheme="minorHAnsi" w:cstheme="minorHAnsi"/>
          <w:color w:val="FF0000"/>
          <w:sz w:val="24"/>
          <w:lang w:val="bs-Latn-BA"/>
        </w:rPr>
        <w:t>, institut</w:t>
      </w:r>
      <w:r w:rsidR="007360BC">
        <w:rPr>
          <w:rFonts w:asciiTheme="minorHAnsi" w:hAnsiTheme="minorHAnsi" w:cstheme="minorHAnsi"/>
          <w:color w:val="FF0000"/>
          <w:sz w:val="24"/>
          <w:lang w:val="bs-Latn-BA"/>
        </w:rPr>
        <w:t>im</w:t>
      </w:r>
      <w:r w:rsidR="007360BC" w:rsidRPr="007360BC">
        <w:rPr>
          <w:rFonts w:asciiTheme="minorHAnsi" w:hAnsiTheme="minorHAnsi" w:cstheme="minorHAnsi"/>
          <w:color w:val="FF0000"/>
          <w:sz w:val="24"/>
          <w:lang w:val="bs-Latn-BA"/>
        </w:rPr>
        <w:t xml:space="preserve">a i </w:t>
      </w:r>
      <w:r w:rsidR="007360BC" w:rsidRPr="007360BC">
        <w:rPr>
          <w:color w:val="FF0000"/>
          <w:lang w:val="bs-Latn-BA"/>
        </w:rPr>
        <w:t>Centr</w:t>
      </w:r>
      <w:r w:rsidR="007360BC">
        <w:rPr>
          <w:color w:val="FF0000"/>
          <w:lang w:val="bs-Latn-BA"/>
        </w:rPr>
        <w:t>u</w:t>
      </w:r>
      <w:r w:rsidR="007360BC" w:rsidRPr="007360BC">
        <w:rPr>
          <w:color w:val="FF0000"/>
          <w:lang w:val="bs-Latn-BA"/>
        </w:rPr>
        <w:t xml:space="preserve"> za interdisciplinarne studije „Prof. dr. Zdravko Grebo</w:t>
      </w:r>
      <w:r w:rsidR="007360BC">
        <w:rPr>
          <w:color w:val="FF0000"/>
          <w:lang w:val="bs-Latn-BA"/>
        </w:rPr>
        <w:t>“</w:t>
      </w:r>
      <w:r w:rsidR="003D585C" w:rsidRPr="00B85E78">
        <w:rPr>
          <w:rFonts w:asciiTheme="minorHAnsi" w:hAnsiTheme="minorHAnsi" w:cstheme="minorHAnsi"/>
          <w:sz w:val="24"/>
          <w:lang w:val="bs-Latn-BA"/>
        </w:rPr>
        <w:t>;</w:t>
      </w:r>
    </w:p>
    <w:p w14:paraId="1BE2E5DF" w14:textId="70E7A2F1" w:rsidR="004D6DFE" w:rsidRPr="00B85E78" w:rsidRDefault="00CE550B" w:rsidP="00D70154">
      <w:pPr>
        <w:pStyle w:val="ListParagraph"/>
        <w:numPr>
          <w:ilvl w:val="0"/>
          <w:numId w:val="24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4"/>
          <w:lang w:val="bs-Latn-BA"/>
        </w:rPr>
      </w:pPr>
      <w:r w:rsidRPr="00B85E78">
        <w:rPr>
          <w:rFonts w:asciiTheme="minorHAnsi" w:hAnsiTheme="minorHAnsi" w:cstheme="minorHAnsi"/>
          <w:sz w:val="24"/>
          <w:lang w:val="bs-Latn-BA"/>
        </w:rPr>
        <w:t xml:space="preserve">koordinacija </w:t>
      </w:r>
      <w:r w:rsidR="000A7FEF">
        <w:rPr>
          <w:rFonts w:asciiTheme="minorHAnsi" w:hAnsiTheme="minorHAnsi" w:cstheme="minorHAnsi"/>
          <w:sz w:val="24"/>
          <w:lang w:val="bs-Latn-BA"/>
        </w:rPr>
        <w:t xml:space="preserve">aktivnosti </w:t>
      </w:r>
      <w:r w:rsidRPr="00B85E78">
        <w:rPr>
          <w:rFonts w:asciiTheme="minorHAnsi" w:hAnsiTheme="minorHAnsi" w:cstheme="minorHAnsi"/>
          <w:sz w:val="24"/>
          <w:lang w:val="bs-Latn-BA"/>
        </w:rPr>
        <w:t xml:space="preserve">sa Odborom za upravljanje kvalitetom na Univerzitetu putem ureda za osiguranje kvaliteta </w:t>
      </w:r>
      <w:r w:rsidR="007312EE" w:rsidRPr="007312EE">
        <w:rPr>
          <w:rFonts w:asciiTheme="minorHAnsi" w:hAnsiTheme="minorHAnsi" w:cstheme="minorHAnsi"/>
          <w:color w:val="FF0000"/>
          <w:sz w:val="24"/>
          <w:lang w:val="bs-Latn-BA"/>
        </w:rPr>
        <w:t xml:space="preserve">fakulteta, akademija i instituta </w:t>
      </w:r>
      <w:r w:rsidRPr="007312EE">
        <w:rPr>
          <w:rFonts w:asciiTheme="minorHAnsi" w:hAnsiTheme="minorHAnsi" w:cstheme="minorHAnsi"/>
          <w:color w:val="FF0000"/>
          <w:sz w:val="24"/>
          <w:lang w:val="bs-Latn-BA"/>
        </w:rPr>
        <w:t xml:space="preserve"> Univerziteta ili direktno </w:t>
      </w:r>
      <w:r w:rsidR="00743187" w:rsidRPr="007312EE">
        <w:rPr>
          <w:rFonts w:asciiTheme="minorHAnsi" w:hAnsiTheme="minorHAnsi" w:cstheme="minorHAnsi"/>
          <w:color w:val="FF0000"/>
          <w:sz w:val="24"/>
          <w:lang w:val="bs-Latn-BA"/>
        </w:rPr>
        <w:t>u</w:t>
      </w:r>
      <w:r w:rsidRPr="007312EE">
        <w:rPr>
          <w:rFonts w:asciiTheme="minorHAnsi" w:hAnsiTheme="minorHAnsi" w:cstheme="minorHAnsi"/>
          <w:color w:val="FF0000"/>
          <w:sz w:val="24"/>
          <w:lang w:val="bs-Latn-BA"/>
        </w:rPr>
        <w:t xml:space="preserve"> slučaju </w:t>
      </w:r>
      <w:r w:rsidR="007312EE" w:rsidRPr="007360BC">
        <w:rPr>
          <w:rFonts w:asciiTheme="minorHAnsi" w:hAnsiTheme="minorHAnsi" w:cstheme="minorHAnsi"/>
          <w:color w:val="FF0000"/>
          <w:sz w:val="24"/>
          <w:lang w:val="bs-Latn-BA"/>
        </w:rPr>
        <w:t xml:space="preserve"> </w:t>
      </w:r>
      <w:r w:rsidR="007312EE" w:rsidRPr="007360BC">
        <w:rPr>
          <w:color w:val="FF0000"/>
          <w:lang w:val="bs-Latn-BA"/>
        </w:rPr>
        <w:t>Centr</w:t>
      </w:r>
      <w:r w:rsidR="007312EE">
        <w:rPr>
          <w:color w:val="FF0000"/>
          <w:lang w:val="bs-Latn-BA"/>
        </w:rPr>
        <w:t>a</w:t>
      </w:r>
      <w:r w:rsidR="007312EE" w:rsidRPr="007360BC">
        <w:rPr>
          <w:color w:val="FF0000"/>
          <w:lang w:val="bs-Latn-BA"/>
        </w:rPr>
        <w:t xml:space="preserve"> za interdisciplinarne studije „Prof. dr. Zdravko Grebo</w:t>
      </w:r>
      <w:r w:rsidR="007312EE">
        <w:rPr>
          <w:color w:val="FF0000"/>
          <w:lang w:val="bs-Latn-BA"/>
        </w:rPr>
        <w:t>“</w:t>
      </w:r>
      <w:r w:rsidRPr="00B85E78">
        <w:rPr>
          <w:rFonts w:asciiTheme="minorHAnsi" w:hAnsiTheme="minorHAnsi" w:cstheme="minorHAnsi"/>
          <w:sz w:val="24"/>
          <w:lang w:val="bs-Latn-BA"/>
        </w:rPr>
        <w:t>;</w:t>
      </w:r>
      <w:r w:rsidR="004D6DFE" w:rsidRPr="00B85E78">
        <w:rPr>
          <w:rFonts w:asciiTheme="minorHAnsi" w:hAnsiTheme="minorHAnsi" w:cstheme="minorHAnsi"/>
          <w:sz w:val="24"/>
          <w:lang w:val="bs-Latn-BA"/>
        </w:rPr>
        <w:t xml:space="preserve"> </w:t>
      </w:r>
    </w:p>
    <w:p w14:paraId="6A9951CF" w14:textId="77777777" w:rsidR="00CF4FA6" w:rsidRPr="00B85E78" w:rsidRDefault="00CF4FA6" w:rsidP="00D70154">
      <w:pPr>
        <w:pStyle w:val="ListParagraph"/>
        <w:numPr>
          <w:ilvl w:val="0"/>
          <w:numId w:val="24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4"/>
          <w:lang w:val="bs-Latn-BA"/>
        </w:rPr>
      </w:pPr>
      <w:r w:rsidRPr="00B85E78">
        <w:rPr>
          <w:rFonts w:asciiTheme="minorHAnsi" w:hAnsiTheme="minorHAnsi" w:cstheme="minorHAnsi"/>
          <w:sz w:val="24"/>
          <w:lang w:val="bs-Latn-BA"/>
        </w:rPr>
        <w:t>podnošenje izvještaja o svom radu jednom godišnje Odboru za upravljanje kvalitetom prema Uputstvu kojeg propisuje Odbor za upravljanje kvalitetom</w:t>
      </w:r>
      <w:r w:rsidR="00982C58" w:rsidRPr="00B85E78">
        <w:rPr>
          <w:rFonts w:asciiTheme="minorHAnsi" w:hAnsiTheme="minorHAnsi" w:cstheme="minorHAnsi"/>
          <w:sz w:val="24"/>
          <w:lang w:val="bs-Latn-BA"/>
        </w:rPr>
        <w:t>;</w:t>
      </w:r>
    </w:p>
    <w:p w14:paraId="16E45C13" w14:textId="77777777" w:rsidR="004D6DFE" w:rsidRPr="00B85E78" w:rsidRDefault="004D6DFE" w:rsidP="00D70154">
      <w:pPr>
        <w:pStyle w:val="ListParagraph"/>
        <w:numPr>
          <w:ilvl w:val="0"/>
          <w:numId w:val="24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4"/>
          <w:lang w:val="bs-Latn-BA"/>
        </w:rPr>
      </w:pPr>
      <w:r w:rsidRPr="00B85E78">
        <w:rPr>
          <w:rFonts w:asciiTheme="minorHAnsi" w:hAnsiTheme="minorHAnsi" w:cstheme="minorHAnsi"/>
          <w:sz w:val="24"/>
          <w:lang w:val="bs-Latn-BA"/>
        </w:rPr>
        <w:t xml:space="preserve">predlaganje projekata </w:t>
      </w:r>
      <w:r w:rsidR="00982C58" w:rsidRPr="00B85E78">
        <w:rPr>
          <w:rFonts w:asciiTheme="minorHAnsi" w:hAnsiTheme="minorHAnsi" w:cstheme="minorHAnsi"/>
          <w:sz w:val="24"/>
          <w:lang w:val="bs-Latn-BA"/>
        </w:rPr>
        <w:t>iz</w:t>
      </w:r>
      <w:r w:rsidRPr="00B85E78">
        <w:rPr>
          <w:rFonts w:asciiTheme="minorHAnsi" w:hAnsiTheme="minorHAnsi" w:cstheme="minorHAnsi"/>
          <w:sz w:val="24"/>
          <w:lang w:val="bs-Latn-BA"/>
        </w:rPr>
        <w:t xml:space="preserve"> oblasti osiguranja kvaliteta</w:t>
      </w:r>
      <w:r w:rsidR="003D585C" w:rsidRPr="00B85E78">
        <w:rPr>
          <w:rFonts w:asciiTheme="minorHAnsi" w:hAnsiTheme="minorHAnsi" w:cstheme="minorHAnsi"/>
          <w:sz w:val="24"/>
          <w:lang w:val="bs-Latn-BA"/>
        </w:rPr>
        <w:t>;</w:t>
      </w:r>
      <w:r w:rsidRPr="00B85E78">
        <w:rPr>
          <w:rFonts w:asciiTheme="minorHAnsi" w:hAnsiTheme="minorHAnsi" w:cstheme="minorHAnsi"/>
          <w:sz w:val="24"/>
          <w:lang w:val="bs-Latn-BA"/>
        </w:rPr>
        <w:t xml:space="preserve"> </w:t>
      </w:r>
    </w:p>
    <w:p w14:paraId="51AD11A1" w14:textId="77777777" w:rsidR="004074E5" w:rsidRPr="00B85E78" w:rsidRDefault="004074E5" w:rsidP="00D70154">
      <w:pPr>
        <w:pStyle w:val="ListParagraph"/>
        <w:numPr>
          <w:ilvl w:val="0"/>
          <w:numId w:val="24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4"/>
          <w:lang w:val="bs-Latn-BA"/>
        </w:rPr>
      </w:pPr>
      <w:r w:rsidRPr="00B85E78">
        <w:rPr>
          <w:rFonts w:asciiTheme="minorHAnsi" w:hAnsiTheme="minorHAnsi" w:cstheme="minorHAnsi"/>
          <w:sz w:val="24"/>
          <w:lang w:val="bs-Latn-BA"/>
        </w:rPr>
        <w:t>organizovanje,</w:t>
      </w:r>
      <w:r w:rsidR="00821420" w:rsidRPr="00B85E78">
        <w:rPr>
          <w:rFonts w:asciiTheme="minorHAnsi" w:hAnsiTheme="minorHAnsi" w:cstheme="minorHAnsi"/>
          <w:sz w:val="24"/>
          <w:lang w:val="bs-Latn-BA"/>
        </w:rPr>
        <w:t xml:space="preserve"> koordiniranje,</w:t>
      </w:r>
      <w:r w:rsidRPr="00B85E78">
        <w:rPr>
          <w:rFonts w:asciiTheme="minorHAnsi" w:hAnsiTheme="minorHAnsi" w:cstheme="minorHAnsi"/>
          <w:sz w:val="24"/>
          <w:lang w:val="bs-Latn-BA"/>
        </w:rPr>
        <w:t xml:space="preserve"> realizacija procesa</w:t>
      </w:r>
      <w:r w:rsidR="00821420" w:rsidRPr="00B85E78">
        <w:rPr>
          <w:rFonts w:asciiTheme="minorHAnsi" w:hAnsiTheme="minorHAnsi" w:cstheme="minorHAnsi"/>
          <w:sz w:val="24"/>
          <w:lang w:val="bs-Latn-BA"/>
        </w:rPr>
        <w:t>, te analiza podataka dobijenih provođenjem postupka</w:t>
      </w:r>
      <w:r w:rsidRPr="00B85E78">
        <w:rPr>
          <w:rFonts w:asciiTheme="minorHAnsi" w:hAnsiTheme="minorHAnsi" w:cstheme="minorHAnsi"/>
          <w:sz w:val="24"/>
          <w:lang w:val="bs-Latn-BA"/>
        </w:rPr>
        <w:t xml:space="preserve"> studentske evaluacije rada akademskog osoblja i uspješnosti realizacije nastavnih planova i programa;</w:t>
      </w:r>
    </w:p>
    <w:p w14:paraId="778A2753" w14:textId="77777777" w:rsidR="004D6DFE" w:rsidRPr="00B85E78" w:rsidRDefault="004D6DFE" w:rsidP="00D70154">
      <w:pPr>
        <w:pStyle w:val="ListParagraph"/>
        <w:numPr>
          <w:ilvl w:val="0"/>
          <w:numId w:val="24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4"/>
          <w:lang w:val="bs-Latn-BA"/>
        </w:rPr>
      </w:pPr>
      <w:r w:rsidRPr="00B85E78">
        <w:rPr>
          <w:rFonts w:asciiTheme="minorHAnsi" w:hAnsiTheme="minorHAnsi" w:cstheme="minorHAnsi"/>
          <w:sz w:val="24"/>
          <w:lang w:val="bs-Latn-BA"/>
        </w:rPr>
        <w:t xml:space="preserve">organizovanje analize uspješnosti studiranja </w:t>
      </w:r>
      <w:r w:rsidR="004074E5" w:rsidRPr="00B85E78">
        <w:rPr>
          <w:rFonts w:asciiTheme="minorHAnsi" w:hAnsiTheme="minorHAnsi" w:cstheme="minorHAnsi"/>
          <w:sz w:val="24"/>
          <w:lang w:val="bs-Latn-BA"/>
        </w:rPr>
        <w:t>i</w:t>
      </w:r>
      <w:r w:rsidR="00CC5283" w:rsidRPr="00B85E78">
        <w:rPr>
          <w:rFonts w:asciiTheme="minorHAnsi" w:hAnsiTheme="minorHAnsi" w:cstheme="minorHAnsi"/>
          <w:sz w:val="24"/>
          <w:lang w:val="bs-Latn-BA"/>
        </w:rPr>
        <w:t xml:space="preserve"> naučnoistraživačkog/umjetničkoistra-živačkog rada </w:t>
      </w:r>
      <w:r w:rsidRPr="00B85E78">
        <w:rPr>
          <w:rFonts w:asciiTheme="minorHAnsi" w:hAnsiTheme="minorHAnsi" w:cstheme="minorHAnsi"/>
          <w:sz w:val="24"/>
          <w:lang w:val="bs-Latn-BA"/>
        </w:rPr>
        <w:t>i identifikacija uzroka nekvalitetnog i neefikasnog procesa</w:t>
      </w:r>
      <w:r w:rsidR="003D585C" w:rsidRPr="00B85E78">
        <w:rPr>
          <w:rFonts w:asciiTheme="minorHAnsi" w:hAnsiTheme="minorHAnsi" w:cstheme="minorHAnsi"/>
          <w:sz w:val="24"/>
          <w:lang w:val="bs-Latn-BA"/>
        </w:rPr>
        <w:t>;</w:t>
      </w:r>
    </w:p>
    <w:p w14:paraId="0A139331" w14:textId="09CE0C18" w:rsidR="004D6DFE" w:rsidRPr="00B85E78" w:rsidRDefault="004D6DFE" w:rsidP="00D70154">
      <w:pPr>
        <w:pStyle w:val="ListParagraph"/>
        <w:numPr>
          <w:ilvl w:val="0"/>
          <w:numId w:val="24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4"/>
          <w:lang w:val="bs-Latn-BA"/>
        </w:rPr>
      </w:pPr>
      <w:r w:rsidRPr="00B85E78">
        <w:rPr>
          <w:rFonts w:asciiTheme="minorHAnsi" w:hAnsiTheme="minorHAnsi" w:cstheme="minorHAnsi"/>
          <w:sz w:val="24"/>
          <w:lang w:val="bs-Latn-BA"/>
        </w:rPr>
        <w:t xml:space="preserve">uvažavajući standarde kvaliteta u visokom obrazovanju razvija indikatore kvaliteta kojima se prate trendovi procesa na </w:t>
      </w:r>
      <w:r w:rsidR="007312EE" w:rsidRPr="007360BC">
        <w:rPr>
          <w:rFonts w:asciiTheme="minorHAnsi" w:hAnsiTheme="minorHAnsi" w:cstheme="minorHAnsi"/>
          <w:color w:val="FF0000"/>
          <w:sz w:val="24"/>
          <w:lang w:val="bs-Latn-BA"/>
        </w:rPr>
        <w:t>fakultet</w:t>
      </w:r>
      <w:r w:rsidR="007312EE">
        <w:rPr>
          <w:rFonts w:asciiTheme="minorHAnsi" w:hAnsiTheme="minorHAnsi" w:cstheme="minorHAnsi"/>
          <w:color w:val="FF0000"/>
          <w:sz w:val="24"/>
          <w:lang w:val="bs-Latn-BA"/>
        </w:rPr>
        <w:t>im</w:t>
      </w:r>
      <w:r w:rsidR="007312EE" w:rsidRPr="007360BC">
        <w:rPr>
          <w:rFonts w:asciiTheme="minorHAnsi" w:hAnsiTheme="minorHAnsi" w:cstheme="minorHAnsi"/>
          <w:color w:val="FF0000"/>
          <w:sz w:val="24"/>
          <w:lang w:val="bs-Latn-BA"/>
        </w:rPr>
        <w:t>a, akademija</w:t>
      </w:r>
      <w:r w:rsidR="007312EE">
        <w:rPr>
          <w:rFonts w:asciiTheme="minorHAnsi" w:hAnsiTheme="minorHAnsi" w:cstheme="minorHAnsi"/>
          <w:color w:val="FF0000"/>
          <w:sz w:val="24"/>
          <w:lang w:val="bs-Latn-BA"/>
        </w:rPr>
        <w:t>ma</w:t>
      </w:r>
      <w:r w:rsidR="007312EE" w:rsidRPr="007360BC">
        <w:rPr>
          <w:rFonts w:asciiTheme="minorHAnsi" w:hAnsiTheme="minorHAnsi" w:cstheme="minorHAnsi"/>
          <w:color w:val="FF0000"/>
          <w:sz w:val="24"/>
          <w:lang w:val="bs-Latn-BA"/>
        </w:rPr>
        <w:t>, institut</w:t>
      </w:r>
      <w:r w:rsidR="007312EE">
        <w:rPr>
          <w:rFonts w:asciiTheme="minorHAnsi" w:hAnsiTheme="minorHAnsi" w:cstheme="minorHAnsi"/>
          <w:color w:val="FF0000"/>
          <w:sz w:val="24"/>
          <w:lang w:val="bs-Latn-BA"/>
        </w:rPr>
        <w:t>ima</w:t>
      </w:r>
      <w:r w:rsidR="007312EE" w:rsidRPr="007360BC">
        <w:rPr>
          <w:rFonts w:asciiTheme="minorHAnsi" w:hAnsiTheme="minorHAnsi" w:cstheme="minorHAnsi"/>
          <w:color w:val="FF0000"/>
          <w:sz w:val="24"/>
          <w:lang w:val="bs-Latn-BA"/>
        </w:rPr>
        <w:t xml:space="preserve"> i </w:t>
      </w:r>
      <w:r w:rsidR="007312EE" w:rsidRPr="007360BC">
        <w:rPr>
          <w:color w:val="FF0000"/>
          <w:lang w:val="bs-Latn-BA"/>
        </w:rPr>
        <w:t>Centr</w:t>
      </w:r>
      <w:r w:rsidR="007312EE">
        <w:rPr>
          <w:color w:val="FF0000"/>
          <w:lang w:val="bs-Latn-BA"/>
        </w:rPr>
        <w:t>u</w:t>
      </w:r>
      <w:r w:rsidR="007312EE" w:rsidRPr="007360BC">
        <w:rPr>
          <w:color w:val="FF0000"/>
          <w:lang w:val="bs-Latn-BA"/>
        </w:rPr>
        <w:t xml:space="preserve"> za interdisciplinarne studije „Prof. dr. Zdravko Grebo</w:t>
      </w:r>
      <w:r w:rsidR="007312EE">
        <w:rPr>
          <w:color w:val="FF0000"/>
          <w:lang w:val="bs-Latn-BA"/>
        </w:rPr>
        <w:t>“</w:t>
      </w:r>
      <w:r w:rsidR="000A7FEF">
        <w:rPr>
          <w:rFonts w:asciiTheme="minorHAnsi" w:hAnsiTheme="minorHAnsi" w:cstheme="minorHAnsi"/>
          <w:sz w:val="24"/>
          <w:lang w:val="bs-Latn-BA"/>
        </w:rPr>
        <w:t xml:space="preserve"> i</w:t>
      </w:r>
      <w:r w:rsidRPr="00B85E78">
        <w:rPr>
          <w:rFonts w:asciiTheme="minorHAnsi" w:hAnsiTheme="minorHAnsi" w:cstheme="minorHAnsi"/>
          <w:sz w:val="24"/>
          <w:lang w:val="bs-Latn-BA"/>
        </w:rPr>
        <w:t xml:space="preserve"> </w:t>
      </w:r>
    </w:p>
    <w:p w14:paraId="74DB5FFB" w14:textId="40B2ACC4" w:rsidR="004D6DFE" w:rsidRPr="00B85E78" w:rsidRDefault="004D6DFE" w:rsidP="00D70154">
      <w:pPr>
        <w:pStyle w:val="ListParagraph"/>
        <w:numPr>
          <w:ilvl w:val="0"/>
          <w:numId w:val="24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4"/>
          <w:lang w:val="bs-Latn-BA"/>
        </w:rPr>
      </w:pPr>
      <w:r w:rsidRPr="00B85E78">
        <w:rPr>
          <w:rFonts w:asciiTheme="minorHAnsi" w:hAnsiTheme="minorHAnsi" w:cstheme="minorHAnsi"/>
          <w:sz w:val="24"/>
          <w:lang w:val="bs-Latn-BA"/>
        </w:rPr>
        <w:t xml:space="preserve">obavlja i druge poslove vezane za osiguranje kvaliteta </w:t>
      </w:r>
      <w:r w:rsidR="007312EE" w:rsidRPr="007360BC">
        <w:rPr>
          <w:rFonts w:asciiTheme="minorHAnsi" w:hAnsiTheme="minorHAnsi" w:cstheme="minorHAnsi"/>
          <w:color w:val="FF0000"/>
          <w:sz w:val="24"/>
          <w:lang w:val="bs-Latn-BA"/>
        </w:rPr>
        <w:t xml:space="preserve">fakulteta, akademija, instituta i </w:t>
      </w:r>
      <w:r w:rsidR="007312EE" w:rsidRPr="007360BC">
        <w:rPr>
          <w:color w:val="FF0000"/>
          <w:lang w:val="bs-Latn-BA"/>
        </w:rPr>
        <w:t>Centr</w:t>
      </w:r>
      <w:r w:rsidR="007312EE">
        <w:rPr>
          <w:color w:val="FF0000"/>
          <w:lang w:val="bs-Latn-BA"/>
        </w:rPr>
        <w:t>a</w:t>
      </w:r>
      <w:r w:rsidR="007312EE" w:rsidRPr="007360BC">
        <w:rPr>
          <w:color w:val="FF0000"/>
          <w:lang w:val="bs-Latn-BA"/>
        </w:rPr>
        <w:t xml:space="preserve"> za interdisciplinarne studije „Prof. dr. Zdravko Grebo</w:t>
      </w:r>
      <w:r w:rsidR="007312EE">
        <w:rPr>
          <w:color w:val="FF0000"/>
          <w:lang w:val="bs-Latn-BA"/>
        </w:rPr>
        <w:t>“</w:t>
      </w:r>
      <w:r w:rsidRPr="00B85E78">
        <w:rPr>
          <w:rFonts w:asciiTheme="minorHAnsi" w:hAnsiTheme="minorHAnsi" w:cstheme="minorHAnsi"/>
          <w:sz w:val="24"/>
          <w:lang w:val="bs-Latn-BA"/>
        </w:rPr>
        <w:t>.</w:t>
      </w:r>
    </w:p>
    <w:p w14:paraId="1EFE0A0F" w14:textId="77777777" w:rsidR="00821420" w:rsidRPr="00B85E78" w:rsidRDefault="00821420" w:rsidP="00EC5BF4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</w:p>
    <w:p w14:paraId="12D4AE41" w14:textId="77777777" w:rsidR="00EC5BF4" w:rsidRPr="00B85E78" w:rsidRDefault="00EC5BF4" w:rsidP="00EC5BF4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  <w:r w:rsidRPr="00B85E78">
        <w:rPr>
          <w:rStyle w:val="FontStyle29"/>
          <w:rFonts w:asciiTheme="minorHAnsi" w:hAnsiTheme="minorHAnsi" w:cstheme="minorHAnsi"/>
          <w:lang w:val="bs-Latn-BA" w:eastAsia="hr-HR"/>
        </w:rPr>
        <w:t xml:space="preserve">Član </w:t>
      </w:r>
      <w:r w:rsidR="004D6DFE" w:rsidRPr="00B85E78">
        <w:rPr>
          <w:rStyle w:val="FontStyle29"/>
          <w:rFonts w:asciiTheme="minorHAnsi" w:hAnsiTheme="minorHAnsi" w:cstheme="minorHAnsi"/>
          <w:lang w:val="bs-Latn-BA" w:eastAsia="hr-HR"/>
        </w:rPr>
        <w:t>1</w:t>
      </w:r>
      <w:r w:rsidR="00EF583D" w:rsidRPr="00B85E78">
        <w:rPr>
          <w:rStyle w:val="FontStyle29"/>
          <w:rFonts w:asciiTheme="minorHAnsi" w:hAnsiTheme="minorHAnsi" w:cstheme="minorHAnsi"/>
          <w:lang w:val="bs-Latn-BA" w:eastAsia="hr-HR"/>
        </w:rPr>
        <w:t>5</w:t>
      </w:r>
      <w:r w:rsidRPr="00B85E78">
        <w:rPr>
          <w:rStyle w:val="FontStyle29"/>
          <w:rFonts w:asciiTheme="minorHAnsi" w:hAnsiTheme="minorHAnsi" w:cstheme="minorHAnsi"/>
          <w:lang w:val="bs-Latn-BA" w:eastAsia="hr-HR"/>
        </w:rPr>
        <w:t>.</w:t>
      </w:r>
    </w:p>
    <w:p w14:paraId="042DAE10" w14:textId="77777777" w:rsidR="004D6DFE" w:rsidRPr="00B85E78" w:rsidRDefault="004D6DFE" w:rsidP="00EC5BF4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  <w:r w:rsidRPr="00B85E78">
        <w:rPr>
          <w:rStyle w:val="FontStyle29"/>
          <w:rFonts w:asciiTheme="minorHAnsi" w:hAnsiTheme="minorHAnsi" w:cstheme="minorHAnsi"/>
          <w:lang w:val="bs-Latn-BA" w:eastAsia="hr-HR"/>
        </w:rPr>
        <w:t>(Sastav i mandat odbora za osiguranje kvaliteta)</w:t>
      </w:r>
    </w:p>
    <w:p w14:paraId="677B42FF" w14:textId="77777777" w:rsidR="009F25B3" w:rsidRPr="00B85E78" w:rsidRDefault="009F25B3" w:rsidP="00EC5BF4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</w:p>
    <w:p w14:paraId="7EC630C3" w14:textId="77777777" w:rsidR="004D6DFE" w:rsidRPr="00B85E78" w:rsidRDefault="004D6DFE" w:rsidP="00D70154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4"/>
          <w:lang w:val="bs-Latn-BA"/>
        </w:rPr>
      </w:pPr>
      <w:r w:rsidRPr="00B85E78">
        <w:rPr>
          <w:rFonts w:asciiTheme="minorHAnsi" w:hAnsiTheme="minorHAnsi" w:cstheme="minorHAnsi"/>
          <w:sz w:val="24"/>
          <w:lang w:val="bs-Latn-BA"/>
        </w:rPr>
        <w:t xml:space="preserve">Odbor za osiguranje kvaliteta </w:t>
      </w:r>
      <w:r w:rsidR="007312EE" w:rsidRPr="007360BC">
        <w:rPr>
          <w:rFonts w:asciiTheme="minorHAnsi" w:hAnsiTheme="minorHAnsi" w:cstheme="minorHAnsi"/>
          <w:color w:val="FF0000"/>
          <w:sz w:val="24"/>
          <w:lang w:val="bs-Latn-BA"/>
        </w:rPr>
        <w:t xml:space="preserve">fakulteta, akademija, instituta i </w:t>
      </w:r>
      <w:r w:rsidR="007312EE" w:rsidRPr="007360BC">
        <w:rPr>
          <w:color w:val="FF0000"/>
          <w:lang w:val="bs-Latn-BA"/>
        </w:rPr>
        <w:t>Centr</w:t>
      </w:r>
      <w:r w:rsidR="007312EE">
        <w:rPr>
          <w:color w:val="FF0000"/>
          <w:lang w:val="bs-Latn-BA"/>
        </w:rPr>
        <w:t>a</w:t>
      </w:r>
      <w:r w:rsidR="007312EE" w:rsidRPr="007360BC">
        <w:rPr>
          <w:color w:val="FF0000"/>
          <w:lang w:val="bs-Latn-BA"/>
        </w:rPr>
        <w:t xml:space="preserve"> za interdisciplinarne studije „Prof. dr. Zdravko Grebo</w:t>
      </w:r>
      <w:r w:rsidR="007312EE">
        <w:rPr>
          <w:color w:val="FF0000"/>
          <w:lang w:val="bs-Latn-BA"/>
        </w:rPr>
        <w:t xml:space="preserve">“ </w:t>
      </w:r>
      <w:r w:rsidRPr="00B85E78">
        <w:rPr>
          <w:rFonts w:asciiTheme="minorHAnsi" w:hAnsiTheme="minorHAnsi" w:cstheme="minorHAnsi"/>
          <w:sz w:val="24"/>
          <w:lang w:val="bs-Latn-BA"/>
        </w:rPr>
        <w:t>čine:</w:t>
      </w:r>
    </w:p>
    <w:p w14:paraId="144999E9" w14:textId="77777777" w:rsidR="003D585C" w:rsidRPr="00B85E78" w:rsidRDefault="002B2F9B" w:rsidP="00D70154">
      <w:pPr>
        <w:pStyle w:val="NoSpacing"/>
        <w:numPr>
          <w:ilvl w:val="0"/>
          <w:numId w:val="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B85E78">
        <w:rPr>
          <w:rFonts w:asciiTheme="minorHAnsi" w:hAnsiTheme="minorHAnsi" w:cstheme="minorHAnsi"/>
          <w:sz w:val="24"/>
          <w:szCs w:val="24"/>
        </w:rPr>
        <w:t>jedan predstavnik</w:t>
      </w:r>
      <w:r w:rsidR="004D6DFE" w:rsidRPr="00B85E78">
        <w:rPr>
          <w:rFonts w:asciiTheme="minorHAnsi" w:hAnsiTheme="minorHAnsi" w:cstheme="minorHAnsi"/>
          <w:sz w:val="24"/>
          <w:szCs w:val="24"/>
        </w:rPr>
        <w:t xml:space="preserve"> </w:t>
      </w:r>
      <w:r w:rsidR="00F26CCD" w:rsidRPr="00B85E78">
        <w:rPr>
          <w:rFonts w:asciiTheme="minorHAnsi" w:hAnsiTheme="minorHAnsi" w:cstheme="minorHAnsi"/>
          <w:sz w:val="24"/>
          <w:szCs w:val="24"/>
        </w:rPr>
        <w:t>uprave</w:t>
      </w:r>
      <w:r w:rsidR="004D6DFE" w:rsidRPr="00B85E78">
        <w:rPr>
          <w:rFonts w:asciiTheme="minorHAnsi" w:hAnsiTheme="minorHAnsi" w:cstheme="minorHAnsi"/>
          <w:sz w:val="24"/>
          <w:szCs w:val="24"/>
        </w:rPr>
        <w:t xml:space="preserve"> </w:t>
      </w:r>
      <w:r w:rsidR="007312EE" w:rsidRPr="007360BC">
        <w:rPr>
          <w:rFonts w:asciiTheme="minorHAnsi" w:hAnsiTheme="minorHAnsi" w:cstheme="minorHAnsi"/>
          <w:color w:val="FF0000"/>
          <w:sz w:val="24"/>
        </w:rPr>
        <w:t xml:space="preserve">fakulteta, akademija, instituta i </w:t>
      </w:r>
      <w:r w:rsidR="007312EE" w:rsidRPr="007360BC">
        <w:rPr>
          <w:color w:val="FF0000"/>
        </w:rPr>
        <w:t>Centr</w:t>
      </w:r>
      <w:r w:rsidR="007312EE">
        <w:rPr>
          <w:color w:val="FF0000"/>
        </w:rPr>
        <w:t>a</w:t>
      </w:r>
      <w:r w:rsidR="007312EE" w:rsidRPr="007360BC">
        <w:rPr>
          <w:color w:val="FF0000"/>
        </w:rPr>
        <w:t xml:space="preserve"> za interdisciplinarne studije „Prof. dr. Zdravko Grebo</w:t>
      </w:r>
      <w:r w:rsidR="007312EE">
        <w:rPr>
          <w:color w:val="FF0000"/>
        </w:rPr>
        <w:t>“</w:t>
      </w:r>
      <w:r w:rsidR="003D585C" w:rsidRPr="00B85E78">
        <w:rPr>
          <w:rFonts w:asciiTheme="minorHAnsi" w:hAnsiTheme="minorHAnsi" w:cstheme="minorHAnsi"/>
          <w:sz w:val="24"/>
          <w:szCs w:val="24"/>
        </w:rPr>
        <w:t>;</w:t>
      </w:r>
    </w:p>
    <w:p w14:paraId="66A236DD" w14:textId="77777777" w:rsidR="003D585C" w:rsidRPr="00B85E78" w:rsidRDefault="002B2F9B" w:rsidP="00D70154">
      <w:pPr>
        <w:pStyle w:val="NoSpacing"/>
        <w:numPr>
          <w:ilvl w:val="0"/>
          <w:numId w:val="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B85E78">
        <w:rPr>
          <w:rFonts w:asciiTheme="minorHAnsi" w:hAnsiTheme="minorHAnsi" w:cstheme="minorHAnsi"/>
          <w:sz w:val="24"/>
          <w:szCs w:val="24"/>
        </w:rPr>
        <w:t xml:space="preserve">najmanje dva, a najviše pet </w:t>
      </w:r>
      <w:r w:rsidR="004D6DFE" w:rsidRPr="00B85E78">
        <w:rPr>
          <w:rFonts w:asciiTheme="minorHAnsi" w:hAnsiTheme="minorHAnsi" w:cstheme="minorHAnsi"/>
          <w:sz w:val="24"/>
          <w:szCs w:val="24"/>
        </w:rPr>
        <w:t>predstavnik</w:t>
      </w:r>
      <w:r w:rsidRPr="00B85E78">
        <w:rPr>
          <w:rFonts w:asciiTheme="minorHAnsi" w:hAnsiTheme="minorHAnsi" w:cstheme="minorHAnsi"/>
          <w:sz w:val="24"/>
          <w:szCs w:val="24"/>
        </w:rPr>
        <w:t>a</w:t>
      </w:r>
      <w:r w:rsidR="004D6DFE" w:rsidRPr="00B85E78">
        <w:rPr>
          <w:rFonts w:asciiTheme="minorHAnsi" w:hAnsiTheme="minorHAnsi" w:cstheme="minorHAnsi"/>
          <w:sz w:val="24"/>
          <w:szCs w:val="24"/>
        </w:rPr>
        <w:t xml:space="preserve"> akademskog osoblja</w:t>
      </w:r>
      <w:r w:rsidR="00497CEC" w:rsidRPr="00B85E78">
        <w:rPr>
          <w:rFonts w:asciiTheme="minorHAnsi" w:hAnsiTheme="minorHAnsi" w:cstheme="minorHAnsi"/>
          <w:sz w:val="24"/>
          <w:szCs w:val="24"/>
        </w:rPr>
        <w:t xml:space="preserve"> </w:t>
      </w:r>
      <w:r w:rsidR="004D6DFE" w:rsidRPr="00B85E78">
        <w:rPr>
          <w:rFonts w:asciiTheme="minorHAnsi" w:hAnsiTheme="minorHAnsi" w:cstheme="minorHAnsi"/>
          <w:sz w:val="24"/>
          <w:szCs w:val="24"/>
        </w:rPr>
        <w:t>(</w:t>
      </w:r>
      <w:r w:rsidR="00D17CA0" w:rsidRPr="00B85E78">
        <w:rPr>
          <w:rFonts w:asciiTheme="minorHAnsi" w:hAnsiTheme="minorHAnsi" w:cstheme="minorHAnsi"/>
          <w:sz w:val="24"/>
          <w:szCs w:val="24"/>
        </w:rPr>
        <w:t xml:space="preserve">vodeći računa da su sa različitih </w:t>
      </w:r>
      <w:r w:rsidR="003D585C" w:rsidRPr="00B85E78">
        <w:rPr>
          <w:rFonts w:asciiTheme="minorHAnsi" w:hAnsiTheme="minorHAnsi" w:cstheme="minorHAnsi"/>
          <w:sz w:val="24"/>
          <w:szCs w:val="24"/>
        </w:rPr>
        <w:t>odsje</w:t>
      </w:r>
      <w:r w:rsidR="00D17CA0" w:rsidRPr="00B85E78">
        <w:rPr>
          <w:rFonts w:asciiTheme="minorHAnsi" w:hAnsiTheme="minorHAnsi" w:cstheme="minorHAnsi"/>
          <w:sz w:val="24"/>
          <w:szCs w:val="24"/>
        </w:rPr>
        <w:t>ka</w:t>
      </w:r>
      <w:r w:rsidR="004D6DFE" w:rsidRPr="00B85E78">
        <w:rPr>
          <w:rFonts w:asciiTheme="minorHAnsi" w:hAnsiTheme="minorHAnsi" w:cstheme="minorHAnsi"/>
          <w:sz w:val="24"/>
          <w:szCs w:val="24"/>
        </w:rPr>
        <w:t>/katedr</w:t>
      </w:r>
      <w:r w:rsidR="00D17CA0" w:rsidRPr="00B85E78">
        <w:rPr>
          <w:rFonts w:asciiTheme="minorHAnsi" w:hAnsiTheme="minorHAnsi" w:cstheme="minorHAnsi"/>
          <w:sz w:val="24"/>
          <w:szCs w:val="24"/>
        </w:rPr>
        <w:t>i</w:t>
      </w:r>
      <w:r w:rsidR="004D6DFE" w:rsidRPr="00B85E78">
        <w:rPr>
          <w:rFonts w:asciiTheme="minorHAnsi" w:hAnsiTheme="minorHAnsi" w:cstheme="minorHAnsi"/>
          <w:sz w:val="24"/>
          <w:szCs w:val="24"/>
        </w:rPr>
        <w:t>/ciklus</w:t>
      </w:r>
      <w:r w:rsidR="00D17CA0" w:rsidRPr="00B85E78">
        <w:rPr>
          <w:rFonts w:asciiTheme="minorHAnsi" w:hAnsiTheme="minorHAnsi" w:cstheme="minorHAnsi"/>
          <w:sz w:val="24"/>
          <w:szCs w:val="24"/>
        </w:rPr>
        <w:t>a</w:t>
      </w:r>
      <w:r w:rsidR="004D6DFE" w:rsidRPr="00B85E78">
        <w:rPr>
          <w:rFonts w:asciiTheme="minorHAnsi" w:hAnsiTheme="minorHAnsi" w:cstheme="minorHAnsi"/>
          <w:sz w:val="24"/>
          <w:szCs w:val="24"/>
        </w:rPr>
        <w:t xml:space="preserve"> studija/studijski</w:t>
      </w:r>
      <w:r w:rsidR="00D17CA0" w:rsidRPr="00B85E78">
        <w:rPr>
          <w:rFonts w:asciiTheme="minorHAnsi" w:hAnsiTheme="minorHAnsi" w:cstheme="minorHAnsi"/>
          <w:sz w:val="24"/>
          <w:szCs w:val="24"/>
        </w:rPr>
        <w:t>h</w:t>
      </w:r>
      <w:r w:rsidR="004D6DFE" w:rsidRPr="00B85E78">
        <w:rPr>
          <w:rFonts w:asciiTheme="minorHAnsi" w:hAnsiTheme="minorHAnsi" w:cstheme="minorHAnsi"/>
          <w:sz w:val="24"/>
          <w:szCs w:val="24"/>
        </w:rPr>
        <w:t xml:space="preserve"> godina)</w:t>
      </w:r>
      <w:r w:rsidR="00497CEC" w:rsidRPr="00B85E78">
        <w:rPr>
          <w:rFonts w:asciiTheme="minorHAnsi" w:hAnsiTheme="minorHAnsi" w:cstheme="minorHAnsi"/>
          <w:sz w:val="24"/>
          <w:szCs w:val="24"/>
        </w:rPr>
        <w:t>;</w:t>
      </w:r>
      <w:r w:rsidR="003D585C" w:rsidRPr="00B85E78">
        <w:rPr>
          <w:rFonts w:asciiTheme="minorHAnsi" w:hAnsiTheme="minorHAnsi" w:cstheme="minorHAnsi"/>
          <w:sz w:val="24"/>
          <w:szCs w:val="24"/>
        </w:rPr>
        <w:t xml:space="preserve"> </w:t>
      </w:r>
      <w:r w:rsidR="007312E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1FB777" w14:textId="77777777" w:rsidR="002B2F9B" w:rsidRPr="00B85E78" w:rsidRDefault="002B2F9B" w:rsidP="00D70154">
      <w:pPr>
        <w:pStyle w:val="NoSpacing"/>
        <w:numPr>
          <w:ilvl w:val="0"/>
          <w:numId w:val="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B85E78">
        <w:rPr>
          <w:rFonts w:asciiTheme="minorHAnsi" w:hAnsiTheme="minorHAnsi" w:cstheme="minorHAnsi"/>
          <w:sz w:val="24"/>
          <w:szCs w:val="24"/>
        </w:rPr>
        <w:t xml:space="preserve">jedan </w:t>
      </w:r>
      <w:r w:rsidR="004D6DFE" w:rsidRPr="00B85E78">
        <w:rPr>
          <w:rFonts w:asciiTheme="minorHAnsi" w:hAnsiTheme="minorHAnsi" w:cstheme="minorHAnsi"/>
          <w:sz w:val="24"/>
          <w:szCs w:val="24"/>
        </w:rPr>
        <w:t>predstavnik</w:t>
      </w:r>
      <w:r w:rsidR="003D585C" w:rsidRPr="00B85E78">
        <w:rPr>
          <w:rFonts w:asciiTheme="minorHAnsi" w:hAnsiTheme="minorHAnsi" w:cstheme="minorHAnsi"/>
          <w:sz w:val="24"/>
          <w:szCs w:val="24"/>
        </w:rPr>
        <w:t xml:space="preserve"> </w:t>
      </w:r>
      <w:r w:rsidR="004D6DFE" w:rsidRPr="00B85E78">
        <w:rPr>
          <w:rFonts w:asciiTheme="minorHAnsi" w:hAnsiTheme="minorHAnsi" w:cstheme="minorHAnsi"/>
          <w:sz w:val="24"/>
          <w:szCs w:val="24"/>
        </w:rPr>
        <w:t>administrativnog osoblja</w:t>
      </w:r>
      <w:r w:rsidR="003D585C" w:rsidRPr="00B85E78">
        <w:rPr>
          <w:rFonts w:asciiTheme="minorHAnsi" w:hAnsiTheme="minorHAnsi" w:cstheme="minorHAnsi"/>
          <w:sz w:val="24"/>
          <w:szCs w:val="24"/>
        </w:rPr>
        <w:t xml:space="preserve"> i </w:t>
      </w:r>
    </w:p>
    <w:p w14:paraId="73CE41BE" w14:textId="77777777" w:rsidR="003D585C" w:rsidRPr="00B85E78" w:rsidRDefault="002B2F9B" w:rsidP="00D70154">
      <w:pPr>
        <w:pStyle w:val="NoSpacing"/>
        <w:numPr>
          <w:ilvl w:val="0"/>
          <w:numId w:val="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B85E78">
        <w:rPr>
          <w:rFonts w:asciiTheme="minorHAnsi" w:hAnsiTheme="minorHAnsi" w:cstheme="minorHAnsi"/>
          <w:sz w:val="24"/>
          <w:szCs w:val="24"/>
        </w:rPr>
        <w:t xml:space="preserve">po jedan </w:t>
      </w:r>
      <w:r w:rsidR="004D6DFE" w:rsidRPr="00B85E78">
        <w:rPr>
          <w:rFonts w:asciiTheme="minorHAnsi" w:hAnsiTheme="minorHAnsi" w:cstheme="minorHAnsi"/>
          <w:sz w:val="24"/>
          <w:szCs w:val="24"/>
        </w:rPr>
        <w:t>predstavnik studenata</w:t>
      </w:r>
      <w:r w:rsidRPr="00B85E78">
        <w:rPr>
          <w:rFonts w:asciiTheme="minorHAnsi" w:hAnsiTheme="minorHAnsi" w:cstheme="minorHAnsi"/>
          <w:sz w:val="24"/>
          <w:szCs w:val="24"/>
        </w:rPr>
        <w:t xml:space="preserve"> prvog i drugog ciklusa studija ili dva predstavnika integriranog studija u zavisnosti koji se studij realizira</w:t>
      </w:r>
      <w:r w:rsidR="003D585C" w:rsidRPr="00B85E78">
        <w:rPr>
          <w:rFonts w:asciiTheme="minorHAnsi" w:hAnsiTheme="minorHAnsi" w:cstheme="minorHAnsi"/>
          <w:sz w:val="24"/>
          <w:szCs w:val="24"/>
        </w:rPr>
        <w:t>.</w:t>
      </w:r>
    </w:p>
    <w:p w14:paraId="4ABD1D6B" w14:textId="77777777" w:rsidR="003D585C" w:rsidRPr="00B85E78" w:rsidRDefault="003D585C" w:rsidP="003D585C">
      <w:pPr>
        <w:rPr>
          <w:rFonts w:asciiTheme="minorHAnsi" w:hAnsiTheme="minorHAnsi" w:cstheme="minorHAnsi"/>
          <w:lang w:val="bs-Latn-BA"/>
        </w:rPr>
      </w:pPr>
    </w:p>
    <w:p w14:paraId="541E7467" w14:textId="77777777" w:rsidR="004D6DFE" w:rsidRPr="00B85E78" w:rsidRDefault="003D585C" w:rsidP="00D70154">
      <w:pPr>
        <w:pStyle w:val="ListParagraph"/>
        <w:numPr>
          <w:ilvl w:val="0"/>
          <w:numId w:val="20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lang w:val="bs-Latn-BA"/>
        </w:rPr>
      </w:pPr>
      <w:r w:rsidRPr="00B85E78">
        <w:rPr>
          <w:rFonts w:asciiTheme="minorHAnsi" w:hAnsiTheme="minorHAnsi" w:cstheme="minorHAnsi"/>
          <w:sz w:val="24"/>
          <w:lang w:val="bs-Latn-BA"/>
        </w:rPr>
        <w:t>Č</w:t>
      </w:r>
      <w:r w:rsidR="004D6DFE" w:rsidRPr="00B85E78">
        <w:rPr>
          <w:rFonts w:asciiTheme="minorHAnsi" w:hAnsiTheme="minorHAnsi" w:cstheme="minorHAnsi"/>
          <w:sz w:val="24"/>
          <w:lang w:val="bs-Latn-BA"/>
        </w:rPr>
        <w:t xml:space="preserve">lanove </w:t>
      </w:r>
      <w:r w:rsidRPr="00B85E78">
        <w:rPr>
          <w:rFonts w:asciiTheme="minorHAnsi" w:hAnsiTheme="minorHAnsi" w:cstheme="minorHAnsi"/>
          <w:sz w:val="24"/>
          <w:lang w:val="bs-Latn-BA"/>
        </w:rPr>
        <w:t>o</w:t>
      </w:r>
      <w:r w:rsidR="004D6DFE" w:rsidRPr="00B85E78">
        <w:rPr>
          <w:rFonts w:asciiTheme="minorHAnsi" w:hAnsiTheme="minorHAnsi" w:cstheme="minorHAnsi"/>
          <w:sz w:val="24"/>
          <w:lang w:val="bs-Latn-BA"/>
        </w:rPr>
        <w:t>dbora za osiguranje kvaliteta iz reda</w:t>
      </w:r>
      <w:r w:rsidR="00D17CA0" w:rsidRPr="00B85E78">
        <w:rPr>
          <w:rFonts w:asciiTheme="minorHAnsi" w:hAnsiTheme="minorHAnsi" w:cstheme="minorHAnsi"/>
          <w:sz w:val="24"/>
          <w:lang w:val="bs-Latn-BA"/>
        </w:rPr>
        <w:t xml:space="preserve"> </w:t>
      </w:r>
      <w:r w:rsidR="00F26CCD" w:rsidRPr="00B85E78">
        <w:rPr>
          <w:rFonts w:asciiTheme="minorHAnsi" w:hAnsiTheme="minorHAnsi" w:cstheme="minorHAnsi"/>
          <w:sz w:val="24"/>
          <w:lang w:val="bs-Latn-BA"/>
        </w:rPr>
        <w:t>uprave</w:t>
      </w:r>
      <w:r w:rsidR="00D17CA0" w:rsidRPr="00B85E78">
        <w:rPr>
          <w:rFonts w:asciiTheme="minorHAnsi" w:hAnsiTheme="minorHAnsi" w:cstheme="minorHAnsi"/>
          <w:sz w:val="24"/>
          <w:lang w:val="bs-Latn-BA"/>
        </w:rPr>
        <w:t>,</w:t>
      </w:r>
      <w:r w:rsidR="004D6DFE" w:rsidRPr="00B85E78">
        <w:rPr>
          <w:rFonts w:asciiTheme="minorHAnsi" w:hAnsiTheme="minorHAnsi" w:cstheme="minorHAnsi"/>
          <w:sz w:val="24"/>
          <w:lang w:val="bs-Latn-BA"/>
        </w:rPr>
        <w:t xml:space="preserve"> akademskog osoblja</w:t>
      </w:r>
      <w:r w:rsidR="00D17CA0" w:rsidRPr="00B85E78">
        <w:rPr>
          <w:rFonts w:asciiTheme="minorHAnsi" w:hAnsiTheme="minorHAnsi" w:cstheme="minorHAnsi"/>
          <w:sz w:val="24"/>
          <w:lang w:val="bs-Latn-BA"/>
        </w:rPr>
        <w:t xml:space="preserve">, i administrativnog osoblja </w:t>
      </w:r>
      <w:r w:rsidR="004D6DFE" w:rsidRPr="00B85E78">
        <w:rPr>
          <w:rFonts w:asciiTheme="minorHAnsi" w:hAnsiTheme="minorHAnsi" w:cstheme="minorHAnsi"/>
          <w:sz w:val="24"/>
          <w:lang w:val="bs-Latn-BA"/>
        </w:rPr>
        <w:t xml:space="preserve">imenuje </w:t>
      </w:r>
      <w:r w:rsidR="006F50A5" w:rsidRPr="00B85E78">
        <w:rPr>
          <w:rFonts w:asciiTheme="minorHAnsi" w:hAnsiTheme="minorHAnsi" w:cstheme="minorHAnsi"/>
          <w:sz w:val="24"/>
          <w:lang w:val="bs-Latn-BA"/>
        </w:rPr>
        <w:t>v</w:t>
      </w:r>
      <w:r w:rsidR="004D6DFE" w:rsidRPr="00B85E78">
        <w:rPr>
          <w:rFonts w:asciiTheme="minorHAnsi" w:hAnsiTheme="minorHAnsi" w:cstheme="minorHAnsi"/>
          <w:sz w:val="24"/>
          <w:lang w:val="bs-Latn-BA"/>
        </w:rPr>
        <w:t xml:space="preserve">ijeće </w:t>
      </w:r>
      <w:r w:rsidR="007312EE" w:rsidRPr="007360BC">
        <w:rPr>
          <w:rFonts w:asciiTheme="minorHAnsi" w:hAnsiTheme="minorHAnsi" w:cstheme="minorHAnsi"/>
          <w:color w:val="FF0000"/>
          <w:sz w:val="24"/>
          <w:lang w:val="bs-Latn-BA"/>
        </w:rPr>
        <w:t xml:space="preserve">fakulteta, akademija, instituta i </w:t>
      </w:r>
      <w:r w:rsidR="007312EE" w:rsidRPr="007360BC">
        <w:rPr>
          <w:color w:val="FF0000"/>
          <w:lang w:val="bs-Latn-BA"/>
        </w:rPr>
        <w:t>Centr</w:t>
      </w:r>
      <w:r w:rsidR="007312EE">
        <w:rPr>
          <w:color w:val="FF0000"/>
          <w:lang w:val="bs-Latn-BA"/>
        </w:rPr>
        <w:t>a</w:t>
      </w:r>
      <w:r w:rsidR="007312EE" w:rsidRPr="007360BC">
        <w:rPr>
          <w:color w:val="FF0000"/>
          <w:lang w:val="bs-Latn-BA"/>
        </w:rPr>
        <w:t xml:space="preserve"> za interdisciplinarne studije „Prof. dr. Zdravko Grebo</w:t>
      </w:r>
      <w:r w:rsidR="007312EE">
        <w:rPr>
          <w:color w:val="FF0000"/>
          <w:lang w:val="bs-Latn-BA"/>
        </w:rPr>
        <w:t>“</w:t>
      </w:r>
      <w:r w:rsidR="004D6DFE" w:rsidRPr="00B85E78">
        <w:rPr>
          <w:rFonts w:asciiTheme="minorHAnsi" w:hAnsiTheme="minorHAnsi" w:cstheme="minorHAnsi"/>
          <w:sz w:val="24"/>
          <w:lang w:val="bs-Latn-BA"/>
        </w:rPr>
        <w:t>, na prijedlog dekana/direktora.</w:t>
      </w:r>
    </w:p>
    <w:p w14:paraId="2F6467CA" w14:textId="77777777" w:rsidR="004D6DFE" w:rsidRPr="00B85E78" w:rsidRDefault="004D6DFE" w:rsidP="00D70154">
      <w:pPr>
        <w:pStyle w:val="ListParagraph"/>
        <w:numPr>
          <w:ilvl w:val="0"/>
          <w:numId w:val="20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lang w:val="bs-Latn-BA"/>
        </w:rPr>
      </w:pPr>
      <w:r w:rsidRPr="00B85E78">
        <w:rPr>
          <w:rFonts w:asciiTheme="minorHAnsi" w:hAnsiTheme="minorHAnsi" w:cstheme="minorHAnsi"/>
          <w:sz w:val="24"/>
          <w:lang w:val="bs-Latn-BA"/>
        </w:rPr>
        <w:t xml:space="preserve">Predstavnike studenata imenuje </w:t>
      </w:r>
      <w:r w:rsidR="00821420" w:rsidRPr="00B85E78">
        <w:rPr>
          <w:rFonts w:asciiTheme="minorHAnsi" w:hAnsiTheme="minorHAnsi" w:cstheme="minorHAnsi"/>
          <w:sz w:val="24"/>
          <w:lang w:val="bs-Latn-BA"/>
        </w:rPr>
        <w:t>udruženje</w:t>
      </w:r>
      <w:r w:rsidR="002B2F9B" w:rsidRPr="00B85E78">
        <w:rPr>
          <w:rFonts w:asciiTheme="minorHAnsi" w:hAnsiTheme="minorHAnsi" w:cstheme="minorHAnsi"/>
          <w:sz w:val="24"/>
          <w:lang w:val="bs-Latn-BA"/>
        </w:rPr>
        <w:t xml:space="preserve"> s</w:t>
      </w:r>
      <w:r w:rsidR="00F26CCD" w:rsidRPr="00B85E78">
        <w:rPr>
          <w:rFonts w:asciiTheme="minorHAnsi" w:hAnsiTheme="minorHAnsi" w:cstheme="minorHAnsi"/>
          <w:sz w:val="24"/>
          <w:lang w:val="bs-Latn-BA"/>
        </w:rPr>
        <w:t xml:space="preserve">tudenata </w:t>
      </w:r>
      <w:r w:rsidR="007312EE" w:rsidRPr="007360BC">
        <w:rPr>
          <w:rFonts w:asciiTheme="minorHAnsi" w:hAnsiTheme="minorHAnsi" w:cstheme="minorHAnsi"/>
          <w:color w:val="FF0000"/>
          <w:sz w:val="24"/>
          <w:lang w:val="bs-Latn-BA"/>
        </w:rPr>
        <w:t>fakulteta, akademija</w:t>
      </w:r>
      <w:r w:rsidR="007312EE">
        <w:rPr>
          <w:rFonts w:asciiTheme="minorHAnsi" w:hAnsiTheme="minorHAnsi" w:cstheme="minorHAnsi"/>
          <w:color w:val="FF0000"/>
          <w:sz w:val="24"/>
          <w:lang w:val="bs-Latn-BA"/>
        </w:rPr>
        <w:t xml:space="preserve"> </w:t>
      </w:r>
      <w:r w:rsidR="007312EE" w:rsidRPr="007360BC">
        <w:rPr>
          <w:rFonts w:asciiTheme="minorHAnsi" w:hAnsiTheme="minorHAnsi" w:cstheme="minorHAnsi"/>
          <w:color w:val="FF0000"/>
          <w:sz w:val="24"/>
          <w:lang w:val="bs-Latn-BA"/>
        </w:rPr>
        <w:t xml:space="preserve">i </w:t>
      </w:r>
      <w:r w:rsidR="007312EE" w:rsidRPr="007360BC">
        <w:rPr>
          <w:color w:val="FF0000"/>
          <w:lang w:val="bs-Latn-BA"/>
        </w:rPr>
        <w:t>Centr</w:t>
      </w:r>
      <w:r w:rsidR="007312EE">
        <w:rPr>
          <w:color w:val="FF0000"/>
          <w:lang w:val="bs-Latn-BA"/>
        </w:rPr>
        <w:t>a</w:t>
      </w:r>
      <w:r w:rsidR="007312EE" w:rsidRPr="007360BC">
        <w:rPr>
          <w:color w:val="FF0000"/>
          <w:lang w:val="bs-Latn-BA"/>
        </w:rPr>
        <w:t xml:space="preserve"> za interdisciplinarne studije „Prof. dr. Zdravko Grebo</w:t>
      </w:r>
      <w:r w:rsidR="007312EE">
        <w:rPr>
          <w:color w:val="FF0000"/>
          <w:lang w:val="bs-Latn-BA"/>
        </w:rPr>
        <w:t>“</w:t>
      </w:r>
      <w:r w:rsidRPr="00B85E78">
        <w:rPr>
          <w:rFonts w:asciiTheme="minorHAnsi" w:hAnsiTheme="minorHAnsi" w:cstheme="minorHAnsi"/>
          <w:sz w:val="24"/>
          <w:lang w:val="bs-Latn-BA"/>
        </w:rPr>
        <w:t>.</w:t>
      </w:r>
      <w:r w:rsidR="007312EE">
        <w:rPr>
          <w:rFonts w:asciiTheme="minorHAnsi" w:hAnsiTheme="minorHAnsi" w:cstheme="minorHAnsi"/>
          <w:sz w:val="24"/>
          <w:lang w:val="bs-Latn-BA"/>
        </w:rPr>
        <w:t xml:space="preserve"> </w:t>
      </w:r>
    </w:p>
    <w:p w14:paraId="39EE7817" w14:textId="77777777" w:rsidR="00D17CA0" w:rsidRPr="00B85E78" w:rsidRDefault="007312EE" w:rsidP="00D70154">
      <w:pPr>
        <w:pStyle w:val="ListParagraph"/>
        <w:numPr>
          <w:ilvl w:val="0"/>
          <w:numId w:val="20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lang w:val="bs-Latn-BA"/>
        </w:rPr>
      </w:pPr>
      <w:r>
        <w:rPr>
          <w:rFonts w:asciiTheme="minorHAnsi" w:hAnsiTheme="minorHAnsi" w:cstheme="minorHAnsi"/>
          <w:sz w:val="24"/>
          <w:lang w:val="bs-Latn-BA"/>
        </w:rPr>
        <w:t>Članice</w:t>
      </w:r>
      <w:r w:rsidR="00D17CA0" w:rsidRPr="00B85E78">
        <w:rPr>
          <w:rFonts w:asciiTheme="minorHAnsi" w:hAnsiTheme="minorHAnsi" w:cstheme="minorHAnsi"/>
          <w:sz w:val="24"/>
          <w:lang w:val="bs-Latn-BA"/>
        </w:rPr>
        <w:t xml:space="preserve"> – Instituti u sastavu odbora nemaju predstavnike studenata.</w:t>
      </w:r>
    </w:p>
    <w:p w14:paraId="0C81DDAE" w14:textId="77777777" w:rsidR="004D6DFE" w:rsidRPr="00B85E78" w:rsidRDefault="004D6DFE" w:rsidP="00D70154">
      <w:pPr>
        <w:pStyle w:val="ListParagraph"/>
        <w:numPr>
          <w:ilvl w:val="0"/>
          <w:numId w:val="20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lang w:val="bs-Latn-BA"/>
        </w:rPr>
      </w:pPr>
      <w:r w:rsidRPr="00B85E78">
        <w:rPr>
          <w:rFonts w:asciiTheme="minorHAnsi" w:hAnsiTheme="minorHAnsi" w:cstheme="minorHAnsi"/>
          <w:sz w:val="24"/>
          <w:lang w:val="bs-Latn-BA"/>
        </w:rPr>
        <w:t xml:space="preserve">Članovi </w:t>
      </w:r>
      <w:r w:rsidR="00D17CA0" w:rsidRPr="00B85E78">
        <w:rPr>
          <w:rFonts w:asciiTheme="minorHAnsi" w:hAnsiTheme="minorHAnsi" w:cstheme="minorHAnsi"/>
          <w:sz w:val="24"/>
          <w:lang w:val="bs-Latn-BA"/>
        </w:rPr>
        <w:t>o</w:t>
      </w:r>
      <w:r w:rsidRPr="00B85E78">
        <w:rPr>
          <w:rFonts w:asciiTheme="minorHAnsi" w:hAnsiTheme="minorHAnsi" w:cstheme="minorHAnsi"/>
          <w:sz w:val="24"/>
          <w:lang w:val="bs-Latn-BA"/>
        </w:rPr>
        <w:t xml:space="preserve">dbora za osiguranje kvaliteta </w:t>
      </w:r>
      <w:r w:rsidR="002B2F9B" w:rsidRPr="00B85E78">
        <w:rPr>
          <w:rFonts w:asciiTheme="minorHAnsi" w:hAnsiTheme="minorHAnsi" w:cstheme="minorHAnsi"/>
          <w:sz w:val="24"/>
          <w:lang w:val="bs-Latn-BA"/>
        </w:rPr>
        <w:t xml:space="preserve">donose poslovnik o radu i </w:t>
      </w:r>
      <w:r w:rsidRPr="00B85E78">
        <w:rPr>
          <w:rFonts w:asciiTheme="minorHAnsi" w:hAnsiTheme="minorHAnsi" w:cstheme="minorHAnsi"/>
          <w:sz w:val="24"/>
          <w:lang w:val="bs-Latn-BA"/>
        </w:rPr>
        <w:t xml:space="preserve">između sebe biraju predsjedavajućeg. </w:t>
      </w:r>
    </w:p>
    <w:p w14:paraId="6D220F16" w14:textId="77777777" w:rsidR="004D6DFE" w:rsidRPr="00B85E78" w:rsidRDefault="004D6DFE" w:rsidP="00D70154">
      <w:pPr>
        <w:pStyle w:val="ListParagraph"/>
        <w:numPr>
          <w:ilvl w:val="0"/>
          <w:numId w:val="20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lang w:val="bs-Latn-BA"/>
        </w:rPr>
      </w:pPr>
      <w:r w:rsidRPr="00B85E78">
        <w:rPr>
          <w:rFonts w:asciiTheme="minorHAnsi" w:hAnsiTheme="minorHAnsi" w:cstheme="minorHAnsi"/>
          <w:sz w:val="24"/>
          <w:lang w:val="bs-Latn-BA"/>
        </w:rPr>
        <w:t>Mandat članova odbora za osiguranje kvaliteta traje 4 (četiri) godine, sa mogućnošću ponovnog izbora, izuzev predstavnika studenata čiji mandat traje godinu dana, sa mogućnošću ponovnog izbora.</w:t>
      </w:r>
    </w:p>
    <w:p w14:paraId="4EA9A5A5" w14:textId="77777777" w:rsidR="00821420" w:rsidRPr="00B85E78" w:rsidRDefault="00821420" w:rsidP="009D4FC1">
      <w:pPr>
        <w:jc w:val="both"/>
        <w:rPr>
          <w:rFonts w:asciiTheme="minorHAnsi" w:hAnsiTheme="minorHAnsi" w:cstheme="minorHAnsi"/>
          <w:b/>
          <w:lang w:val="bs-Latn-BA"/>
        </w:rPr>
      </w:pPr>
    </w:p>
    <w:p w14:paraId="5D447F16" w14:textId="77777777" w:rsidR="00821420" w:rsidRPr="00B85E78" w:rsidRDefault="00821420" w:rsidP="009D4FC1">
      <w:pPr>
        <w:jc w:val="both"/>
        <w:rPr>
          <w:rFonts w:asciiTheme="minorHAnsi" w:hAnsiTheme="minorHAnsi" w:cstheme="minorHAnsi"/>
          <w:b/>
          <w:lang w:val="bs-Latn-BA"/>
        </w:rPr>
      </w:pPr>
    </w:p>
    <w:p w14:paraId="27CC4829" w14:textId="77777777" w:rsidR="00EC5BF4" w:rsidRPr="00B85E78" w:rsidRDefault="00EC5BF4" w:rsidP="009D4FC1">
      <w:pPr>
        <w:jc w:val="both"/>
        <w:rPr>
          <w:rFonts w:asciiTheme="minorHAnsi" w:hAnsiTheme="minorHAnsi" w:cstheme="minorHAnsi"/>
          <w:b/>
          <w:lang w:val="bs-Latn-BA"/>
        </w:rPr>
      </w:pPr>
      <w:r w:rsidRPr="00B85E78">
        <w:rPr>
          <w:rFonts w:asciiTheme="minorHAnsi" w:hAnsiTheme="minorHAnsi" w:cstheme="minorHAnsi"/>
          <w:b/>
          <w:lang w:val="bs-Latn-BA"/>
        </w:rPr>
        <w:t xml:space="preserve">POGLAVLJE </w:t>
      </w:r>
      <w:r w:rsidR="006F6EDE" w:rsidRPr="00B85E78">
        <w:rPr>
          <w:rFonts w:asciiTheme="minorHAnsi" w:hAnsiTheme="minorHAnsi" w:cstheme="minorHAnsi"/>
          <w:b/>
          <w:lang w:val="bs-Latn-BA"/>
        </w:rPr>
        <w:t>I</w:t>
      </w:r>
      <w:r w:rsidR="00E40672" w:rsidRPr="00B85E78">
        <w:rPr>
          <w:rFonts w:asciiTheme="minorHAnsi" w:hAnsiTheme="minorHAnsi" w:cstheme="minorHAnsi"/>
          <w:b/>
          <w:lang w:val="bs-Latn-BA"/>
        </w:rPr>
        <w:t>V</w:t>
      </w:r>
      <w:r w:rsidRPr="00B85E78">
        <w:rPr>
          <w:rFonts w:asciiTheme="minorHAnsi" w:hAnsiTheme="minorHAnsi" w:cstheme="minorHAnsi"/>
          <w:b/>
          <w:lang w:val="bs-Latn-BA"/>
        </w:rPr>
        <w:t>- URED</w:t>
      </w:r>
      <w:r w:rsidR="00C95C53" w:rsidRPr="00B85E78">
        <w:rPr>
          <w:rFonts w:asciiTheme="minorHAnsi" w:hAnsiTheme="minorHAnsi" w:cstheme="minorHAnsi"/>
          <w:b/>
          <w:lang w:val="bs-Latn-BA"/>
        </w:rPr>
        <w:t>I</w:t>
      </w:r>
      <w:r w:rsidRPr="00B85E78">
        <w:rPr>
          <w:rFonts w:asciiTheme="minorHAnsi" w:hAnsiTheme="minorHAnsi" w:cstheme="minorHAnsi"/>
          <w:b/>
          <w:lang w:val="bs-Latn-BA"/>
        </w:rPr>
        <w:t xml:space="preserve"> ZA </w:t>
      </w:r>
      <w:r w:rsidR="000522F7" w:rsidRPr="00B85E78">
        <w:rPr>
          <w:rFonts w:asciiTheme="minorHAnsi" w:hAnsiTheme="minorHAnsi" w:cstheme="minorHAnsi"/>
          <w:b/>
          <w:lang w:val="bs-Latn-BA"/>
        </w:rPr>
        <w:t xml:space="preserve">OSIGURANJE </w:t>
      </w:r>
      <w:r w:rsidRPr="00B85E78">
        <w:rPr>
          <w:rFonts w:asciiTheme="minorHAnsi" w:hAnsiTheme="minorHAnsi" w:cstheme="minorHAnsi"/>
          <w:b/>
          <w:lang w:val="bs-Latn-BA"/>
        </w:rPr>
        <w:t>KVALITET</w:t>
      </w:r>
      <w:r w:rsidR="000522F7" w:rsidRPr="00B85E78">
        <w:rPr>
          <w:rFonts w:asciiTheme="minorHAnsi" w:hAnsiTheme="minorHAnsi" w:cstheme="minorHAnsi"/>
          <w:b/>
          <w:lang w:val="bs-Latn-BA"/>
        </w:rPr>
        <w:t>A</w:t>
      </w:r>
      <w:r w:rsidRPr="00B85E78">
        <w:rPr>
          <w:rFonts w:asciiTheme="minorHAnsi" w:hAnsiTheme="minorHAnsi" w:cstheme="minorHAnsi"/>
          <w:b/>
          <w:lang w:val="bs-Latn-BA"/>
        </w:rPr>
        <w:t xml:space="preserve"> </w:t>
      </w:r>
      <w:r w:rsidRPr="007312EE">
        <w:rPr>
          <w:rFonts w:asciiTheme="minorHAnsi" w:hAnsiTheme="minorHAnsi" w:cstheme="minorHAnsi"/>
          <w:b/>
          <w:color w:val="FF0000"/>
          <w:lang w:val="bs-Latn-BA"/>
        </w:rPr>
        <w:t xml:space="preserve">NA </w:t>
      </w:r>
      <w:r w:rsidR="007312EE" w:rsidRPr="007312EE">
        <w:rPr>
          <w:rFonts w:asciiTheme="minorHAnsi" w:hAnsiTheme="minorHAnsi" w:cstheme="minorHAnsi"/>
          <w:b/>
          <w:color w:val="FF0000"/>
          <w:lang w:val="bs-Latn-BA"/>
        </w:rPr>
        <w:t>FAKULTETIMA, AKADEMIJAMA I INSTITUTIMA</w:t>
      </w:r>
    </w:p>
    <w:p w14:paraId="62F90636" w14:textId="77777777" w:rsidR="00E40672" w:rsidRPr="00B85E78" w:rsidRDefault="00E40672" w:rsidP="000064CE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</w:p>
    <w:p w14:paraId="0670441A" w14:textId="77777777" w:rsidR="000064CE" w:rsidRPr="00B85E78" w:rsidRDefault="000064CE" w:rsidP="000064CE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  <w:r w:rsidRPr="00B85E78">
        <w:rPr>
          <w:rStyle w:val="FontStyle29"/>
          <w:rFonts w:asciiTheme="minorHAnsi" w:hAnsiTheme="minorHAnsi" w:cstheme="minorHAnsi"/>
          <w:lang w:val="bs-Latn-BA" w:eastAsia="hr-HR"/>
        </w:rPr>
        <w:t>Član 1</w:t>
      </w:r>
      <w:r w:rsidR="00EF583D" w:rsidRPr="00B85E78">
        <w:rPr>
          <w:rStyle w:val="FontStyle29"/>
          <w:rFonts w:asciiTheme="minorHAnsi" w:hAnsiTheme="minorHAnsi" w:cstheme="minorHAnsi"/>
          <w:lang w:val="bs-Latn-BA" w:eastAsia="hr-HR"/>
        </w:rPr>
        <w:t>6</w:t>
      </w:r>
      <w:r w:rsidRPr="00B85E78">
        <w:rPr>
          <w:rStyle w:val="FontStyle29"/>
          <w:rFonts w:asciiTheme="minorHAnsi" w:hAnsiTheme="minorHAnsi" w:cstheme="minorHAnsi"/>
          <w:lang w:val="bs-Latn-BA" w:eastAsia="hr-HR"/>
        </w:rPr>
        <w:t>.</w:t>
      </w:r>
    </w:p>
    <w:p w14:paraId="1BF13DF0" w14:textId="77777777" w:rsidR="000064CE" w:rsidRPr="00B85E78" w:rsidRDefault="000064CE" w:rsidP="000064CE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  <w:r w:rsidRPr="00B85E78">
        <w:rPr>
          <w:rStyle w:val="FontStyle29"/>
          <w:rFonts w:asciiTheme="minorHAnsi" w:hAnsiTheme="minorHAnsi" w:cstheme="minorHAnsi"/>
          <w:lang w:val="bs-Latn-BA" w:eastAsia="hr-HR"/>
        </w:rPr>
        <w:t xml:space="preserve">(Ured za </w:t>
      </w:r>
      <w:r w:rsidR="000522F7" w:rsidRPr="00B85E78">
        <w:rPr>
          <w:rStyle w:val="FontStyle29"/>
          <w:rFonts w:asciiTheme="minorHAnsi" w:hAnsiTheme="minorHAnsi" w:cstheme="minorHAnsi"/>
          <w:lang w:val="bs-Latn-BA" w:eastAsia="hr-HR"/>
        </w:rPr>
        <w:t xml:space="preserve">osiguranje </w:t>
      </w:r>
      <w:r w:rsidRPr="00B85E78">
        <w:rPr>
          <w:rStyle w:val="FontStyle29"/>
          <w:rFonts w:asciiTheme="minorHAnsi" w:hAnsiTheme="minorHAnsi" w:cstheme="minorHAnsi"/>
          <w:lang w:val="bs-Latn-BA" w:eastAsia="hr-HR"/>
        </w:rPr>
        <w:t>kvalitet</w:t>
      </w:r>
      <w:r w:rsidR="000522F7" w:rsidRPr="00B85E78">
        <w:rPr>
          <w:rStyle w:val="FontStyle29"/>
          <w:rFonts w:asciiTheme="minorHAnsi" w:hAnsiTheme="minorHAnsi" w:cstheme="minorHAnsi"/>
          <w:lang w:val="bs-Latn-BA" w:eastAsia="hr-HR"/>
        </w:rPr>
        <w:t>a</w:t>
      </w:r>
      <w:r w:rsidR="00E95622" w:rsidRPr="00B85E78">
        <w:rPr>
          <w:rStyle w:val="FontStyle29"/>
          <w:rFonts w:asciiTheme="minorHAnsi" w:hAnsiTheme="minorHAnsi" w:cstheme="minorHAnsi"/>
          <w:lang w:val="bs-Latn-BA" w:eastAsia="hr-HR"/>
        </w:rPr>
        <w:t>)</w:t>
      </w:r>
      <w:r w:rsidRPr="00B85E78">
        <w:rPr>
          <w:rStyle w:val="FontStyle29"/>
          <w:rFonts w:asciiTheme="minorHAnsi" w:hAnsiTheme="minorHAnsi" w:cstheme="minorHAnsi"/>
          <w:lang w:val="bs-Latn-BA" w:eastAsia="hr-HR"/>
        </w:rPr>
        <w:t xml:space="preserve"> </w:t>
      </w:r>
    </w:p>
    <w:p w14:paraId="10E1E546" w14:textId="77777777" w:rsidR="000522F7" w:rsidRPr="00B85E78" w:rsidRDefault="000522F7" w:rsidP="000522F7">
      <w:pPr>
        <w:rPr>
          <w:rFonts w:asciiTheme="minorHAnsi" w:hAnsiTheme="minorHAnsi" w:cstheme="minorHAnsi"/>
          <w:lang w:val="bs-Latn-BA"/>
        </w:rPr>
      </w:pPr>
    </w:p>
    <w:p w14:paraId="4525740A" w14:textId="77777777" w:rsidR="000522F7" w:rsidRPr="00B85E78" w:rsidRDefault="000522F7" w:rsidP="00D70154">
      <w:pPr>
        <w:pStyle w:val="ListParagraph"/>
        <w:numPr>
          <w:ilvl w:val="0"/>
          <w:numId w:val="21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lang w:val="bs-Latn-BA"/>
        </w:rPr>
      </w:pPr>
      <w:r w:rsidRPr="00B85E78">
        <w:rPr>
          <w:rFonts w:asciiTheme="minorHAnsi" w:hAnsiTheme="minorHAnsi" w:cstheme="minorHAnsi"/>
          <w:sz w:val="24"/>
          <w:lang w:val="bs-Latn-BA"/>
        </w:rPr>
        <w:t>Ured za osiguranje kvaliteta je stručna slu</w:t>
      </w:r>
      <w:r w:rsidR="00FA2FB3" w:rsidRPr="00B85E78">
        <w:rPr>
          <w:rFonts w:asciiTheme="minorHAnsi" w:hAnsiTheme="minorHAnsi" w:cstheme="minorHAnsi"/>
          <w:sz w:val="24"/>
          <w:lang w:val="bs-Latn-BA"/>
        </w:rPr>
        <w:t xml:space="preserve">žba </w:t>
      </w:r>
      <w:r w:rsidR="00BF08A6" w:rsidRPr="00BF08A6">
        <w:rPr>
          <w:rFonts w:asciiTheme="minorHAnsi" w:hAnsiTheme="minorHAnsi" w:cstheme="minorHAnsi"/>
          <w:color w:val="FF0000"/>
          <w:sz w:val="24"/>
          <w:lang w:val="bs-Latn-BA"/>
        </w:rPr>
        <w:t>fakulteta, akademija i instituta</w:t>
      </w:r>
      <w:r w:rsidR="00FA2FB3" w:rsidRPr="00BF08A6">
        <w:rPr>
          <w:rFonts w:asciiTheme="minorHAnsi" w:hAnsiTheme="minorHAnsi" w:cstheme="minorHAnsi"/>
          <w:color w:val="FF0000"/>
          <w:sz w:val="24"/>
          <w:lang w:val="bs-Latn-BA"/>
        </w:rPr>
        <w:t xml:space="preserve"> </w:t>
      </w:r>
      <w:r w:rsidR="00FA2FB3" w:rsidRPr="00B85E78">
        <w:rPr>
          <w:rFonts w:asciiTheme="minorHAnsi" w:hAnsiTheme="minorHAnsi" w:cstheme="minorHAnsi"/>
          <w:sz w:val="24"/>
          <w:lang w:val="bs-Latn-BA"/>
        </w:rPr>
        <w:t>Univerziteta sa najmanje jednom kvalifikovanom osobom,</w:t>
      </w:r>
      <w:r w:rsidR="00497CEC" w:rsidRPr="00B85E78">
        <w:rPr>
          <w:rFonts w:asciiTheme="minorHAnsi" w:hAnsiTheme="minorHAnsi" w:cstheme="minorHAnsi"/>
          <w:sz w:val="24"/>
          <w:lang w:val="bs-Latn-BA"/>
        </w:rPr>
        <w:t xml:space="preserve"> u radnom odnosu sa punim radnim vremenom</w:t>
      </w:r>
      <w:r w:rsidR="00185912" w:rsidRPr="00B85E78">
        <w:rPr>
          <w:rFonts w:asciiTheme="minorHAnsi" w:hAnsiTheme="minorHAnsi" w:cstheme="minorHAnsi"/>
          <w:sz w:val="24"/>
          <w:lang w:val="bs-Latn-BA"/>
        </w:rPr>
        <w:t xml:space="preserve"> na</w:t>
      </w:r>
      <w:r w:rsidR="00BF08A6">
        <w:rPr>
          <w:rFonts w:asciiTheme="minorHAnsi" w:hAnsiTheme="minorHAnsi" w:cstheme="minorHAnsi"/>
          <w:sz w:val="24"/>
          <w:lang w:val="bs-Latn-BA"/>
        </w:rPr>
        <w:t xml:space="preserve"> </w:t>
      </w:r>
      <w:r w:rsidR="00BF08A6" w:rsidRPr="00BF08A6">
        <w:rPr>
          <w:rFonts w:asciiTheme="minorHAnsi" w:hAnsiTheme="minorHAnsi" w:cstheme="minorHAnsi"/>
          <w:color w:val="FF0000"/>
          <w:sz w:val="24"/>
          <w:lang w:val="bs-Latn-BA"/>
        </w:rPr>
        <w:t>toj</w:t>
      </w:r>
      <w:r w:rsidR="00185912" w:rsidRPr="00BF08A6">
        <w:rPr>
          <w:rFonts w:asciiTheme="minorHAnsi" w:hAnsiTheme="minorHAnsi" w:cstheme="minorHAnsi"/>
          <w:color w:val="FF0000"/>
          <w:sz w:val="24"/>
          <w:lang w:val="bs-Latn-BA"/>
        </w:rPr>
        <w:t xml:space="preserve"> </w:t>
      </w:r>
      <w:r w:rsidR="00BF08A6" w:rsidRPr="00BF08A6">
        <w:rPr>
          <w:rFonts w:asciiTheme="minorHAnsi" w:hAnsiTheme="minorHAnsi" w:cstheme="minorHAnsi"/>
          <w:color w:val="FF0000"/>
          <w:sz w:val="24"/>
          <w:lang w:val="bs-Latn-BA"/>
        </w:rPr>
        <w:t>članici</w:t>
      </w:r>
      <w:r w:rsidR="00185912" w:rsidRPr="00BF08A6">
        <w:rPr>
          <w:rFonts w:asciiTheme="minorHAnsi" w:hAnsiTheme="minorHAnsi" w:cstheme="minorHAnsi"/>
          <w:color w:val="FF0000"/>
          <w:sz w:val="24"/>
          <w:lang w:val="bs-Latn-BA"/>
        </w:rPr>
        <w:t xml:space="preserve"> Univerziteta</w:t>
      </w:r>
      <w:r w:rsidR="00FA2FB3" w:rsidRPr="00B85E78">
        <w:rPr>
          <w:rFonts w:asciiTheme="minorHAnsi" w:hAnsiTheme="minorHAnsi" w:cstheme="minorHAnsi"/>
          <w:sz w:val="24"/>
          <w:lang w:val="bs-Latn-BA"/>
        </w:rPr>
        <w:t>.</w:t>
      </w:r>
    </w:p>
    <w:p w14:paraId="48E173A8" w14:textId="77777777" w:rsidR="00497CEC" w:rsidRPr="00B85E78" w:rsidRDefault="00497CEC" w:rsidP="00D70154">
      <w:pPr>
        <w:pStyle w:val="ListParagraph"/>
        <w:numPr>
          <w:ilvl w:val="0"/>
          <w:numId w:val="21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lang w:val="bs-Latn-BA"/>
        </w:rPr>
      </w:pPr>
      <w:r w:rsidRPr="00B85E78">
        <w:rPr>
          <w:rFonts w:asciiTheme="minorHAnsi" w:hAnsiTheme="minorHAnsi" w:cstheme="minorHAnsi"/>
          <w:sz w:val="24"/>
          <w:lang w:val="bs-Latn-BA"/>
        </w:rPr>
        <w:t>Osobe iz stava (1) ovog člana mogu biti i zaposlenici koji u radnom odnosu obavljaju poslove podrške nastavnim aktivnostima.</w:t>
      </w:r>
    </w:p>
    <w:p w14:paraId="0C1ECD93" w14:textId="77777777" w:rsidR="00C50298" w:rsidRPr="00B85E78" w:rsidRDefault="00C50298" w:rsidP="00C50298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</w:p>
    <w:p w14:paraId="14C13634" w14:textId="77777777" w:rsidR="00AE45E2" w:rsidRPr="00B85E78" w:rsidRDefault="00AE45E2" w:rsidP="00AE45E2">
      <w:pPr>
        <w:jc w:val="center"/>
        <w:rPr>
          <w:rFonts w:asciiTheme="minorHAnsi" w:hAnsiTheme="minorHAnsi" w:cstheme="minorHAnsi"/>
          <w:b/>
          <w:lang w:val="bs-Latn-BA"/>
        </w:rPr>
      </w:pPr>
      <w:r w:rsidRPr="00B85E78">
        <w:rPr>
          <w:rFonts w:asciiTheme="minorHAnsi" w:hAnsiTheme="minorHAnsi" w:cstheme="minorHAnsi"/>
          <w:b/>
          <w:lang w:val="bs-Latn-BA"/>
        </w:rPr>
        <w:t>Član 1</w:t>
      </w:r>
      <w:r w:rsidR="00EF583D" w:rsidRPr="00B85E78">
        <w:rPr>
          <w:rFonts w:asciiTheme="minorHAnsi" w:hAnsiTheme="minorHAnsi" w:cstheme="minorHAnsi"/>
          <w:b/>
          <w:lang w:val="bs-Latn-BA"/>
        </w:rPr>
        <w:t>7</w:t>
      </w:r>
      <w:r w:rsidRPr="00B85E78">
        <w:rPr>
          <w:rFonts w:asciiTheme="minorHAnsi" w:hAnsiTheme="minorHAnsi" w:cstheme="minorHAnsi"/>
          <w:b/>
          <w:lang w:val="bs-Latn-BA"/>
        </w:rPr>
        <w:t>.</w:t>
      </w:r>
    </w:p>
    <w:p w14:paraId="53492C66" w14:textId="77777777" w:rsidR="00AE45E2" w:rsidRPr="00B85E78" w:rsidRDefault="00AE45E2" w:rsidP="00AE45E2">
      <w:pPr>
        <w:jc w:val="center"/>
        <w:rPr>
          <w:rFonts w:asciiTheme="minorHAnsi" w:hAnsiTheme="minorHAnsi" w:cstheme="minorHAnsi"/>
          <w:b/>
          <w:lang w:val="bs-Latn-BA"/>
        </w:rPr>
      </w:pPr>
      <w:r w:rsidRPr="00B85E78">
        <w:rPr>
          <w:rFonts w:asciiTheme="minorHAnsi" w:hAnsiTheme="minorHAnsi" w:cstheme="minorHAnsi"/>
          <w:b/>
          <w:lang w:val="bs-Latn-BA"/>
        </w:rPr>
        <w:t>(Nadležnost ureda za osiguranje kvaliteta)</w:t>
      </w:r>
    </w:p>
    <w:p w14:paraId="39393825" w14:textId="77777777" w:rsidR="009F25B3" w:rsidRPr="00B85E78" w:rsidRDefault="009F25B3" w:rsidP="00AE45E2">
      <w:pPr>
        <w:jc w:val="center"/>
        <w:rPr>
          <w:rFonts w:asciiTheme="minorHAnsi" w:hAnsiTheme="minorHAnsi" w:cstheme="minorHAnsi"/>
          <w:b/>
          <w:lang w:val="bs-Latn-BA"/>
        </w:rPr>
      </w:pPr>
    </w:p>
    <w:p w14:paraId="632BBD47" w14:textId="77777777" w:rsidR="00AE45E2" w:rsidRPr="00B85E78" w:rsidRDefault="00AE45E2" w:rsidP="00497CEC">
      <w:pPr>
        <w:spacing w:after="120"/>
        <w:rPr>
          <w:rFonts w:asciiTheme="minorHAnsi" w:hAnsiTheme="minorHAnsi" w:cstheme="minorHAnsi"/>
          <w:lang w:val="bs-Latn-BA"/>
        </w:rPr>
      </w:pPr>
      <w:r w:rsidRPr="00B85E78">
        <w:rPr>
          <w:rFonts w:asciiTheme="minorHAnsi" w:hAnsiTheme="minorHAnsi" w:cstheme="minorHAnsi"/>
          <w:b/>
          <w:lang w:val="bs-Latn-BA"/>
        </w:rPr>
        <w:t xml:space="preserve"> </w:t>
      </w:r>
      <w:r w:rsidRPr="00B85E78">
        <w:rPr>
          <w:rFonts w:asciiTheme="minorHAnsi" w:hAnsiTheme="minorHAnsi" w:cstheme="minorHAnsi"/>
          <w:lang w:val="bs-Latn-BA"/>
        </w:rPr>
        <w:t xml:space="preserve">Nadležnosti ureda za osiguranje kvaliteta </w:t>
      </w:r>
      <w:r w:rsidR="00BF08A6" w:rsidRPr="00BF08A6">
        <w:rPr>
          <w:rFonts w:asciiTheme="minorHAnsi" w:hAnsiTheme="minorHAnsi" w:cstheme="minorHAnsi"/>
          <w:color w:val="FF0000"/>
          <w:lang w:val="bs-Latn-BA"/>
        </w:rPr>
        <w:t xml:space="preserve">fakulteta, akademija i instituta </w:t>
      </w:r>
      <w:r w:rsidRPr="00B85E78">
        <w:rPr>
          <w:rFonts w:asciiTheme="minorHAnsi" w:hAnsiTheme="minorHAnsi" w:cstheme="minorHAnsi"/>
          <w:lang w:val="bs-Latn-BA"/>
        </w:rPr>
        <w:t>Univerziteta su:</w:t>
      </w:r>
    </w:p>
    <w:p w14:paraId="200944D5" w14:textId="77777777" w:rsidR="00AE45E2" w:rsidRPr="00B85E78" w:rsidRDefault="00AE45E2" w:rsidP="00D70154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bs-Latn-BA"/>
        </w:rPr>
      </w:pPr>
      <w:r w:rsidRPr="00B85E78">
        <w:rPr>
          <w:rFonts w:asciiTheme="minorHAnsi" w:hAnsiTheme="minorHAnsi" w:cstheme="minorHAnsi"/>
          <w:sz w:val="24"/>
          <w:szCs w:val="24"/>
          <w:lang w:val="bs-Latn-BA"/>
        </w:rPr>
        <w:t>administrativno-stručni poslovi</w:t>
      </w:r>
      <w:r w:rsidR="00663006" w:rsidRPr="00B85E78">
        <w:rPr>
          <w:rFonts w:asciiTheme="minorHAnsi" w:hAnsiTheme="minorHAnsi" w:cstheme="minorHAnsi"/>
          <w:sz w:val="24"/>
          <w:szCs w:val="24"/>
          <w:lang w:val="bs-Latn-BA"/>
        </w:rPr>
        <w:t>:</w:t>
      </w:r>
      <w:r w:rsidRPr="00B85E78">
        <w:rPr>
          <w:rFonts w:asciiTheme="minorHAnsi" w:hAnsiTheme="minorHAnsi" w:cstheme="minorHAnsi"/>
          <w:sz w:val="24"/>
          <w:szCs w:val="24"/>
          <w:lang w:val="bs-Latn-BA"/>
        </w:rPr>
        <w:t xml:space="preserve"> organizovanje, koordiniranje i realiza</w:t>
      </w:r>
      <w:r w:rsidR="00982C58" w:rsidRPr="00B85E78">
        <w:rPr>
          <w:rFonts w:asciiTheme="minorHAnsi" w:hAnsiTheme="minorHAnsi" w:cstheme="minorHAnsi"/>
          <w:sz w:val="24"/>
          <w:szCs w:val="24"/>
          <w:lang w:val="bs-Latn-BA"/>
        </w:rPr>
        <w:t>cija procesa osiguranja i unapr</w:t>
      </w:r>
      <w:r w:rsidRPr="00B85E78">
        <w:rPr>
          <w:rFonts w:asciiTheme="minorHAnsi" w:hAnsiTheme="minorHAnsi" w:cstheme="minorHAnsi"/>
          <w:sz w:val="24"/>
          <w:szCs w:val="24"/>
          <w:lang w:val="bs-Latn-BA"/>
        </w:rPr>
        <w:t xml:space="preserve">eđenja kvaliteta na </w:t>
      </w:r>
      <w:r w:rsidR="00BF08A6" w:rsidRPr="00BF08A6">
        <w:rPr>
          <w:rFonts w:asciiTheme="minorHAnsi" w:hAnsiTheme="minorHAnsi" w:cstheme="minorHAnsi"/>
          <w:color w:val="FF0000"/>
          <w:sz w:val="24"/>
          <w:lang w:val="bs-Latn-BA"/>
        </w:rPr>
        <w:t>fakultet</w:t>
      </w:r>
      <w:r w:rsidR="00BF08A6">
        <w:rPr>
          <w:rFonts w:asciiTheme="minorHAnsi" w:hAnsiTheme="minorHAnsi" w:cstheme="minorHAnsi"/>
          <w:color w:val="FF0000"/>
          <w:sz w:val="24"/>
          <w:lang w:val="bs-Latn-BA"/>
        </w:rPr>
        <w:t>im</w:t>
      </w:r>
      <w:r w:rsidR="00BF08A6" w:rsidRPr="00BF08A6">
        <w:rPr>
          <w:rFonts w:asciiTheme="minorHAnsi" w:hAnsiTheme="minorHAnsi" w:cstheme="minorHAnsi"/>
          <w:color w:val="FF0000"/>
          <w:sz w:val="24"/>
          <w:lang w:val="bs-Latn-BA"/>
        </w:rPr>
        <w:t>a, akademija</w:t>
      </w:r>
      <w:r w:rsidR="00BF08A6">
        <w:rPr>
          <w:rFonts w:asciiTheme="minorHAnsi" w:hAnsiTheme="minorHAnsi" w:cstheme="minorHAnsi"/>
          <w:color w:val="FF0000"/>
          <w:sz w:val="24"/>
          <w:lang w:val="bs-Latn-BA"/>
        </w:rPr>
        <w:t>ma</w:t>
      </w:r>
      <w:r w:rsidR="00BF08A6" w:rsidRPr="00BF08A6">
        <w:rPr>
          <w:rFonts w:asciiTheme="minorHAnsi" w:hAnsiTheme="minorHAnsi" w:cstheme="minorHAnsi"/>
          <w:color w:val="FF0000"/>
          <w:sz w:val="24"/>
          <w:lang w:val="bs-Latn-BA"/>
        </w:rPr>
        <w:t xml:space="preserve"> i institut</w:t>
      </w:r>
      <w:r w:rsidR="00BF08A6">
        <w:rPr>
          <w:rFonts w:asciiTheme="minorHAnsi" w:hAnsiTheme="minorHAnsi" w:cstheme="minorHAnsi"/>
          <w:color w:val="FF0000"/>
          <w:sz w:val="24"/>
          <w:lang w:val="bs-Latn-BA"/>
        </w:rPr>
        <w:t>im</w:t>
      </w:r>
      <w:r w:rsidR="00BF08A6" w:rsidRPr="00BF08A6">
        <w:rPr>
          <w:rFonts w:asciiTheme="minorHAnsi" w:hAnsiTheme="minorHAnsi" w:cstheme="minorHAnsi"/>
          <w:color w:val="FF0000"/>
          <w:sz w:val="24"/>
          <w:lang w:val="bs-Latn-BA"/>
        </w:rPr>
        <w:t xml:space="preserve">a </w:t>
      </w:r>
      <w:r w:rsidRPr="00B85E78">
        <w:rPr>
          <w:rFonts w:asciiTheme="minorHAnsi" w:hAnsiTheme="minorHAnsi" w:cstheme="minorHAnsi"/>
          <w:sz w:val="24"/>
          <w:szCs w:val="24"/>
          <w:lang w:val="bs-Latn-BA"/>
        </w:rPr>
        <w:t>Univerziteta;</w:t>
      </w:r>
    </w:p>
    <w:p w14:paraId="1EA25268" w14:textId="77777777" w:rsidR="00AE45E2" w:rsidRPr="00B85E78" w:rsidRDefault="00764589" w:rsidP="00D70154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bs-Latn-BA"/>
        </w:rPr>
      </w:pPr>
      <w:r w:rsidRPr="00B85E78">
        <w:rPr>
          <w:rFonts w:asciiTheme="minorHAnsi" w:hAnsiTheme="minorHAnsi" w:cstheme="minorHAnsi"/>
          <w:sz w:val="24"/>
          <w:szCs w:val="24"/>
          <w:lang w:val="bs-Latn-BA"/>
        </w:rPr>
        <w:t xml:space="preserve">administrativna podrška odborima za osiguranje kvaliteta pri saradnji sa </w:t>
      </w:r>
      <w:r w:rsidR="00AE45E2" w:rsidRPr="00B85E78">
        <w:rPr>
          <w:rFonts w:asciiTheme="minorHAnsi" w:hAnsiTheme="minorHAnsi" w:cstheme="minorHAnsi"/>
          <w:sz w:val="24"/>
          <w:szCs w:val="24"/>
          <w:lang w:val="bs-Latn-BA"/>
        </w:rPr>
        <w:t xml:space="preserve">Odborom za upravljanje kvalitetom na Univerzitetu; </w:t>
      </w:r>
      <w:r w:rsidR="00BF08A6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</w:p>
    <w:p w14:paraId="54402E01" w14:textId="77777777" w:rsidR="00AE45E2" w:rsidRPr="00B85E78" w:rsidRDefault="00764589" w:rsidP="00D70154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bs-Latn-BA"/>
        </w:rPr>
      </w:pPr>
      <w:r w:rsidRPr="00B85E78">
        <w:rPr>
          <w:rFonts w:asciiTheme="minorHAnsi" w:hAnsiTheme="minorHAnsi" w:cstheme="minorHAnsi"/>
          <w:sz w:val="24"/>
          <w:szCs w:val="24"/>
          <w:lang w:val="bs-Latn-BA"/>
        </w:rPr>
        <w:t xml:space="preserve">podrška odborima za osiguranje kvaliteta pri izradi izvještaja o radu odbora, koji se podnose </w:t>
      </w:r>
      <w:r w:rsidR="00AE45E2" w:rsidRPr="00B85E78">
        <w:rPr>
          <w:rFonts w:asciiTheme="minorHAnsi" w:hAnsiTheme="minorHAnsi" w:cstheme="minorHAnsi"/>
          <w:sz w:val="24"/>
          <w:szCs w:val="24"/>
          <w:lang w:val="bs-Latn-BA"/>
        </w:rPr>
        <w:t>jednom godišnje Odboru za upravljanje kvalitetom</w:t>
      </w:r>
      <w:r w:rsidRPr="00B85E78">
        <w:rPr>
          <w:rFonts w:asciiTheme="minorHAnsi" w:hAnsiTheme="minorHAnsi" w:cstheme="minorHAnsi"/>
          <w:sz w:val="24"/>
          <w:szCs w:val="24"/>
          <w:lang w:val="bs-Latn-BA"/>
        </w:rPr>
        <w:t>;</w:t>
      </w:r>
    </w:p>
    <w:p w14:paraId="3D31CE7B" w14:textId="77777777" w:rsidR="00AE45E2" w:rsidRPr="00B85E78" w:rsidRDefault="00EF583D" w:rsidP="00D70154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bs-Latn-BA"/>
        </w:rPr>
      </w:pPr>
      <w:r w:rsidRPr="00B85E78">
        <w:rPr>
          <w:rFonts w:asciiTheme="minorHAnsi" w:hAnsiTheme="minorHAnsi" w:cstheme="minorHAnsi"/>
          <w:sz w:val="24"/>
          <w:szCs w:val="24"/>
          <w:lang w:val="bs-Latn-BA"/>
        </w:rPr>
        <w:t>ažuriranje informacionog sistema Univerziteta – aplikativnih baza podataka (sa podacima o osoblju, resursima, objavljenim radovima, projektima, knjigama i dr.);</w:t>
      </w:r>
      <w:r w:rsidR="00AE45E2" w:rsidRPr="00B85E78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</w:p>
    <w:p w14:paraId="3ACB10A9" w14:textId="77777777" w:rsidR="00AE45E2" w:rsidRPr="00B85E78" w:rsidRDefault="00764589" w:rsidP="00D70154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bs-Latn-BA"/>
        </w:rPr>
      </w:pPr>
      <w:r w:rsidRPr="00B85E78">
        <w:rPr>
          <w:rFonts w:asciiTheme="minorHAnsi" w:hAnsiTheme="minorHAnsi" w:cstheme="minorHAnsi"/>
          <w:sz w:val="24"/>
          <w:szCs w:val="24"/>
          <w:lang w:val="bs-Latn-BA"/>
        </w:rPr>
        <w:t>obrada podataka prikupljenih radi analize prolaznosti po predmetima, analize opterećenja nastavnika i saradnika, izrade plana pokrivenosti izvođenja nastave, izrade plana realizacije nastave, izrada dinamičkih planova napredovanja nastavnika i saradnika,</w:t>
      </w:r>
      <w:r w:rsidR="00CC5283" w:rsidRPr="00B85E78">
        <w:rPr>
          <w:rFonts w:asciiTheme="minorHAnsi" w:hAnsiTheme="minorHAnsi" w:cstheme="minorHAnsi"/>
          <w:sz w:val="24"/>
          <w:lang w:val="bs-Latn-BA"/>
        </w:rPr>
        <w:t xml:space="preserve">  </w:t>
      </w:r>
      <w:r w:rsidRPr="00B85E78">
        <w:rPr>
          <w:rFonts w:asciiTheme="minorHAnsi" w:hAnsiTheme="minorHAnsi" w:cstheme="minorHAnsi"/>
          <w:sz w:val="24"/>
          <w:szCs w:val="24"/>
          <w:lang w:val="bs-Latn-BA"/>
        </w:rPr>
        <w:t xml:space="preserve">kao i prikupljanje i obrada podataka radi </w:t>
      </w:r>
      <w:r w:rsidR="00AE45E2" w:rsidRPr="00B85E78">
        <w:rPr>
          <w:rFonts w:asciiTheme="minorHAnsi" w:hAnsiTheme="minorHAnsi" w:cstheme="minorHAnsi"/>
          <w:sz w:val="24"/>
          <w:szCs w:val="24"/>
          <w:lang w:val="bs-Latn-BA"/>
        </w:rPr>
        <w:t xml:space="preserve">analize uspješnosti studiranja i identifikacija uzroka nekvalitetnog i neefikasnog </w:t>
      </w:r>
      <w:r w:rsidR="00E806B7" w:rsidRPr="00B85E78">
        <w:rPr>
          <w:rFonts w:asciiTheme="minorHAnsi" w:hAnsiTheme="minorHAnsi" w:cstheme="minorHAnsi"/>
          <w:sz w:val="24"/>
          <w:szCs w:val="24"/>
          <w:lang w:val="bs-Latn-BA"/>
        </w:rPr>
        <w:t xml:space="preserve">nastavnog </w:t>
      </w:r>
      <w:r w:rsidR="00AE45E2" w:rsidRPr="00B85E78">
        <w:rPr>
          <w:rFonts w:asciiTheme="minorHAnsi" w:hAnsiTheme="minorHAnsi" w:cstheme="minorHAnsi"/>
          <w:sz w:val="24"/>
          <w:szCs w:val="24"/>
          <w:lang w:val="bs-Latn-BA"/>
        </w:rPr>
        <w:t>procesa;</w:t>
      </w:r>
    </w:p>
    <w:p w14:paraId="1B4B0448" w14:textId="77777777" w:rsidR="00CC5283" w:rsidRPr="00B85E78" w:rsidRDefault="00CC5283" w:rsidP="00D70154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bs-Latn-BA"/>
        </w:rPr>
      </w:pPr>
      <w:r w:rsidRPr="00B85E78">
        <w:rPr>
          <w:rFonts w:asciiTheme="minorHAnsi" w:hAnsiTheme="minorHAnsi" w:cstheme="minorHAnsi"/>
          <w:sz w:val="24"/>
          <w:lang w:val="bs-Latn-BA"/>
        </w:rPr>
        <w:t>administrativna podrška procesu studentske evaluacije rada akademskog osoblja i uspješnosti realizacije nastavnih planova i programa;</w:t>
      </w:r>
    </w:p>
    <w:p w14:paraId="27EFEC50" w14:textId="77777777" w:rsidR="00A72C18" w:rsidRPr="00B85E78" w:rsidRDefault="00A72C18" w:rsidP="00D70154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bs-Latn-BA"/>
        </w:rPr>
      </w:pPr>
      <w:r w:rsidRPr="00B85E78">
        <w:rPr>
          <w:rFonts w:asciiTheme="minorHAnsi" w:hAnsiTheme="minorHAnsi" w:cstheme="minorHAnsi"/>
          <w:sz w:val="24"/>
          <w:szCs w:val="24"/>
          <w:lang w:val="bs-Latn-BA"/>
        </w:rPr>
        <w:t>obrada podataka prikupljenih radi analize uspješnosti naučnistraživačkog/ umjetničkoistraživačkog</w:t>
      </w:r>
      <w:r w:rsidR="00C3784A" w:rsidRPr="00B85E78">
        <w:rPr>
          <w:rFonts w:asciiTheme="minorHAnsi" w:hAnsiTheme="minorHAnsi" w:cstheme="minorHAnsi"/>
          <w:sz w:val="24"/>
          <w:szCs w:val="24"/>
          <w:lang w:val="bs-Latn-BA"/>
        </w:rPr>
        <w:t xml:space="preserve"> rada</w:t>
      </w:r>
      <w:r w:rsidRPr="00B85E78">
        <w:rPr>
          <w:rFonts w:asciiTheme="minorHAnsi" w:hAnsiTheme="minorHAnsi" w:cstheme="minorHAnsi"/>
          <w:sz w:val="24"/>
          <w:szCs w:val="24"/>
          <w:lang w:val="bs-Latn-BA"/>
        </w:rPr>
        <w:t>;</w:t>
      </w:r>
    </w:p>
    <w:p w14:paraId="3A498EB5" w14:textId="33D9DE8D" w:rsidR="00764589" w:rsidRPr="00B85E78" w:rsidRDefault="00764589" w:rsidP="00197A0D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bs-Latn-BA"/>
        </w:rPr>
      </w:pPr>
      <w:r w:rsidRPr="00B85E78">
        <w:rPr>
          <w:rFonts w:asciiTheme="minorHAnsi" w:hAnsiTheme="minorHAnsi" w:cstheme="minorHAnsi"/>
          <w:sz w:val="24"/>
          <w:szCs w:val="24"/>
          <w:lang w:val="bs-Latn-BA"/>
        </w:rPr>
        <w:t xml:space="preserve">piše izvještaje za web stranicu </w:t>
      </w:r>
      <w:r w:rsidR="00BF08A6" w:rsidRPr="00BF08A6">
        <w:rPr>
          <w:rFonts w:asciiTheme="minorHAnsi" w:hAnsiTheme="minorHAnsi" w:cstheme="minorHAnsi"/>
          <w:color w:val="FF0000"/>
          <w:sz w:val="24"/>
          <w:lang w:val="bs-Latn-BA"/>
        </w:rPr>
        <w:t xml:space="preserve">fakulteta, akademija i instituta </w:t>
      </w:r>
      <w:r w:rsidRPr="00B85E78">
        <w:rPr>
          <w:rFonts w:asciiTheme="minorHAnsi" w:hAnsiTheme="minorHAnsi" w:cstheme="minorHAnsi"/>
          <w:sz w:val="24"/>
          <w:szCs w:val="24"/>
          <w:lang w:val="bs-Latn-BA"/>
        </w:rPr>
        <w:t>o održanim aktivnostima,</w:t>
      </w:r>
      <w:r w:rsidR="00EF583D" w:rsidRPr="00B85E78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r w:rsidRPr="00B85E78">
        <w:rPr>
          <w:rFonts w:asciiTheme="minorHAnsi" w:hAnsiTheme="minorHAnsi" w:cstheme="minorHAnsi"/>
          <w:sz w:val="24"/>
          <w:szCs w:val="24"/>
          <w:lang w:val="bs-Latn-BA"/>
        </w:rPr>
        <w:t xml:space="preserve"> te iste prosljeđuje </w:t>
      </w:r>
      <w:r w:rsidR="000A7FEF">
        <w:rPr>
          <w:rFonts w:asciiTheme="minorHAnsi" w:hAnsiTheme="minorHAnsi" w:cstheme="minorHAnsi"/>
          <w:sz w:val="24"/>
          <w:szCs w:val="24"/>
          <w:lang w:val="bs-Latn-BA"/>
        </w:rPr>
        <w:t>za</w:t>
      </w:r>
      <w:r w:rsidRPr="00B85E78">
        <w:rPr>
          <w:rFonts w:asciiTheme="minorHAnsi" w:hAnsiTheme="minorHAnsi" w:cstheme="minorHAnsi"/>
          <w:sz w:val="24"/>
          <w:szCs w:val="24"/>
          <w:lang w:val="bs-Latn-BA"/>
        </w:rPr>
        <w:t xml:space="preserve"> oglašavanj</w:t>
      </w:r>
      <w:r w:rsidR="000A7FEF">
        <w:rPr>
          <w:rFonts w:asciiTheme="minorHAnsi" w:hAnsiTheme="minorHAnsi" w:cstheme="minorHAnsi"/>
          <w:sz w:val="24"/>
          <w:szCs w:val="24"/>
          <w:lang w:val="bs-Latn-BA"/>
        </w:rPr>
        <w:t>e</w:t>
      </w:r>
      <w:r w:rsidRPr="00B85E78">
        <w:rPr>
          <w:rFonts w:asciiTheme="minorHAnsi" w:hAnsiTheme="minorHAnsi" w:cstheme="minorHAnsi"/>
          <w:sz w:val="24"/>
          <w:szCs w:val="24"/>
          <w:lang w:val="bs-Latn-BA"/>
        </w:rPr>
        <w:t xml:space="preserve"> na web stranici Univerziteta</w:t>
      </w:r>
      <w:r w:rsidR="00EF583D" w:rsidRPr="00B85E78">
        <w:rPr>
          <w:rFonts w:asciiTheme="minorHAnsi" w:hAnsiTheme="minorHAnsi" w:cstheme="minorHAnsi"/>
          <w:sz w:val="24"/>
          <w:szCs w:val="24"/>
          <w:lang w:val="bs-Latn-BA"/>
        </w:rPr>
        <w:t>;</w:t>
      </w:r>
    </w:p>
    <w:p w14:paraId="32F480D5" w14:textId="77777777" w:rsidR="00AE45E2" w:rsidRPr="00B85E78" w:rsidRDefault="00AE45E2" w:rsidP="00D70154">
      <w:pPr>
        <w:pStyle w:val="ListParagraph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4"/>
          <w:szCs w:val="24"/>
          <w:lang w:val="bs-Latn-BA"/>
        </w:rPr>
      </w:pPr>
      <w:r w:rsidRPr="00B85E78">
        <w:rPr>
          <w:rFonts w:asciiTheme="minorHAnsi" w:hAnsiTheme="minorHAnsi" w:cstheme="minorHAnsi"/>
          <w:sz w:val="24"/>
          <w:szCs w:val="24"/>
          <w:lang w:val="bs-Latn-BA"/>
        </w:rPr>
        <w:t xml:space="preserve">priprema </w:t>
      </w:r>
      <w:r w:rsidR="00764589" w:rsidRPr="00B85E78">
        <w:rPr>
          <w:rFonts w:asciiTheme="minorHAnsi" w:hAnsiTheme="minorHAnsi" w:cstheme="minorHAnsi"/>
          <w:sz w:val="24"/>
          <w:szCs w:val="24"/>
          <w:lang w:val="bs-Latn-BA"/>
        </w:rPr>
        <w:t xml:space="preserve">podatke za izradu </w:t>
      </w:r>
      <w:r w:rsidRPr="00B85E78">
        <w:rPr>
          <w:rFonts w:asciiTheme="minorHAnsi" w:hAnsiTheme="minorHAnsi" w:cstheme="minorHAnsi"/>
          <w:sz w:val="24"/>
          <w:szCs w:val="24"/>
          <w:lang w:val="bs-Latn-BA"/>
        </w:rPr>
        <w:t>godišnj</w:t>
      </w:r>
      <w:r w:rsidR="00764589" w:rsidRPr="00B85E78">
        <w:rPr>
          <w:rFonts w:asciiTheme="minorHAnsi" w:hAnsiTheme="minorHAnsi" w:cstheme="minorHAnsi"/>
          <w:sz w:val="24"/>
          <w:szCs w:val="24"/>
          <w:lang w:val="bs-Latn-BA"/>
        </w:rPr>
        <w:t>eg</w:t>
      </w:r>
      <w:r w:rsidRPr="00B85E78">
        <w:rPr>
          <w:rFonts w:asciiTheme="minorHAnsi" w:hAnsiTheme="minorHAnsi" w:cstheme="minorHAnsi"/>
          <w:sz w:val="24"/>
          <w:szCs w:val="24"/>
          <w:lang w:val="bs-Latn-BA"/>
        </w:rPr>
        <w:t xml:space="preserve"> izvještaj</w:t>
      </w:r>
      <w:r w:rsidR="00764589" w:rsidRPr="00B85E78">
        <w:rPr>
          <w:rFonts w:asciiTheme="minorHAnsi" w:hAnsiTheme="minorHAnsi" w:cstheme="minorHAnsi"/>
          <w:sz w:val="24"/>
          <w:szCs w:val="24"/>
          <w:lang w:val="bs-Latn-BA"/>
        </w:rPr>
        <w:t>a</w:t>
      </w:r>
      <w:r w:rsidRPr="00B85E78">
        <w:rPr>
          <w:rFonts w:asciiTheme="minorHAnsi" w:hAnsiTheme="minorHAnsi" w:cstheme="minorHAnsi"/>
          <w:sz w:val="24"/>
          <w:szCs w:val="24"/>
          <w:lang w:val="bs-Latn-BA"/>
        </w:rPr>
        <w:t xml:space="preserve"> o radu dekana/direktora u skladu s datim nadležnostima i</w:t>
      </w:r>
    </w:p>
    <w:p w14:paraId="68FF455E" w14:textId="77777777" w:rsidR="00AE45E2" w:rsidRPr="00B85E78" w:rsidRDefault="00AE45E2" w:rsidP="00197A0D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bs-Latn-BA"/>
        </w:rPr>
      </w:pPr>
      <w:r w:rsidRPr="00B85E78">
        <w:rPr>
          <w:rFonts w:asciiTheme="minorHAnsi" w:hAnsiTheme="minorHAnsi" w:cstheme="minorHAnsi"/>
          <w:sz w:val="24"/>
          <w:szCs w:val="24"/>
          <w:lang w:val="bs-Latn-BA"/>
        </w:rPr>
        <w:t xml:space="preserve">obavlja i druge poslove vezane za osiguranje kvaliteta na osnovu odluke organa </w:t>
      </w:r>
      <w:r w:rsidR="00BF08A6" w:rsidRPr="00BF08A6">
        <w:rPr>
          <w:rFonts w:asciiTheme="minorHAnsi" w:hAnsiTheme="minorHAnsi" w:cstheme="minorHAnsi"/>
          <w:color w:val="FF0000"/>
          <w:sz w:val="24"/>
          <w:lang w:val="bs-Latn-BA"/>
        </w:rPr>
        <w:t>fakulteta, akademija i instituta</w:t>
      </w:r>
      <w:r w:rsidRPr="00B85E78">
        <w:rPr>
          <w:rFonts w:asciiTheme="minorHAnsi" w:hAnsiTheme="minorHAnsi" w:cstheme="minorHAnsi"/>
          <w:sz w:val="24"/>
          <w:szCs w:val="24"/>
          <w:lang w:val="bs-Latn-BA"/>
        </w:rPr>
        <w:t>.</w:t>
      </w:r>
    </w:p>
    <w:p w14:paraId="241506C2" w14:textId="77777777" w:rsidR="00C50298" w:rsidRPr="00B85E78" w:rsidRDefault="00C50298" w:rsidP="00C50298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</w:p>
    <w:p w14:paraId="55B1119F" w14:textId="77777777" w:rsidR="000C56AB" w:rsidRPr="00B85E78" w:rsidRDefault="000C56AB" w:rsidP="006F6EDE">
      <w:pPr>
        <w:jc w:val="both"/>
        <w:rPr>
          <w:rFonts w:asciiTheme="minorHAnsi" w:hAnsiTheme="minorHAnsi" w:cstheme="minorHAnsi"/>
          <w:b/>
          <w:lang w:val="bs-Latn-BA"/>
        </w:rPr>
      </w:pPr>
    </w:p>
    <w:p w14:paraId="04FDF61A" w14:textId="77777777" w:rsidR="006F6EDE" w:rsidRPr="00B85E78" w:rsidRDefault="006F6EDE" w:rsidP="006F6EDE">
      <w:pPr>
        <w:jc w:val="both"/>
        <w:rPr>
          <w:rStyle w:val="FontStyle29"/>
          <w:rFonts w:asciiTheme="minorHAnsi" w:hAnsiTheme="minorHAnsi" w:cstheme="minorHAnsi"/>
          <w:b w:val="0"/>
          <w:lang w:val="bs-Latn-BA" w:eastAsia="hr-HR"/>
        </w:rPr>
      </w:pPr>
      <w:r w:rsidRPr="00B85E78">
        <w:rPr>
          <w:rFonts w:asciiTheme="minorHAnsi" w:hAnsiTheme="minorHAnsi" w:cstheme="minorHAnsi"/>
          <w:b/>
          <w:lang w:val="bs-Latn-BA"/>
        </w:rPr>
        <w:t>POGLAVLJE V- DOKUMENTACIJA SISTEMA UPRAVLJANJA I OSIGURANJA KVALITET</w:t>
      </w:r>
      <w:r w:rsidR="00665042" w:rsidRPr="00B85E78">
        <w:rPr>
          <w:rFonts w:asciiTheme="minorHAnsi" w:hAnsiTheme="minorHAnsi" w:cstheme="minorHAnsi"/>
          <w:b/>
          <w:lang w:val="bs-Latn-BA"/>
        </w:rPr>
        <w:t>A</w:t>
      </w:r>
      <w:r w:rsidRPr="00B85E78">
        <w:rPr>
          <w:rFonts w:asciiTheme="minorHAnsi" w:hAnsiTheme="minorHAnsi" w:cstheme="minorHAnsi"/>
          <w:b/>
          <w:lang w:val="bs-Latn-BA"/>
        </w:rPr>
        <w:t xml:space="preserve"> </w:t>
      </w:r>
    </w:p>
    <w:p w14:paraId="1DD70828" w14:textId="77777777" w:rsidR="006F6EDE" w:rsidRPr="00B85E78" w:rsidRDefault="006F6EDE" w:rsidP="006F6EDE">
      <w:pPr>
        <w:jc w:val="center"/>
        <w:rPr>
          <w:rFonts w:asciiTheme="minorHAnsi" w:hAnsiTheme="minorHAnsi" w:cstheme="minorHAnsi"/>
          <w:b/>
          <w:highlight w:val="yellow"/>
          <w:lang w:val="bs-Latn-BA"/>
        </w:rPr>
      </w:pPr>
    </w:p>
    <w:p w14:paraId="5D60AFA9" w14:textId="77777777" w:rsidR="006F6EDE" w:rsidRPr="00B85E78" w:rsidRDefault="006F6EDE" w:rsidP="006F6EDE">
      <w:pPr>
        <w:jc w:val="center"/>
        <w:rPr>
          <w:rFonts w:asciiTheme="minorHAnsi" w:hAnsiTheme="minorHAnsi" w:cstheme="minorHAnsi"/>
          <w:b/>
          <w:lang w:val="bs-Latn-BA"/>
        </w:rPr>
      </w:pPr>
      <w:r w:rsidRPr="00B85E78">
        <w:rPr>
          <w:rFonts w:asciiTheme="minorHAnsi" w:hAnsiTheme="minorHAnsi" w:cstheme="minorHAnsi"/>
          <w:b/>
          <w:lang w:val="bs-Latn-BA"/>
        </w:rPr>
        <w:t xml:space="preserve">Član </w:t>
      </w:r>
      <w:r w:rsidR="00EF583D" w:rsidRPr="00B85E78">
        <w:rPr>
          <w:rFonts w:asciiTheme="minorHAnsi" w:hAnsiTheme="minorHAnsi" w:cstheme="minorHAnsi"/>
          <w:b/>
          <w:lang w:val="bs-Latn-BA"/>
        </w:rPr>
        <w:t>18</w:t>
      </w:r>
      <w:r w:rsidRPr="00B85E78">
        <w:rPr>
          <w:rFonts w:asciiTheme="minorHAnsi" w:hAnsiTheme="minorHAnsi" w:cstheme="minorHAnsi"/>
          <w:b/>
          <w:lang w:val="bs-Latn-BA"/>
        </w:rPr>
        <w:t>.</w:t>
      </w:r>
    </w:p>
    <w:p w14:paraId="613FCB06" w14:textId="77777777" w:rsidR="006F6EDE" w:rsidRPr="00B85E78" w:rsidRDefault="006F6EDE" w:rsidP="006F6EDE">
      <w:pPr>
        <w:jc w:val="center"/>
        <w:rPr>
          <w:rFonts w:asciiTheme="minorHAnsi" w:hAnsiTheme="minorHAnsi" w:cstheme="minorHAnsi"/>
          <w:b/>
          <w:lang w:val="bs-Latn-BA"/>
        </w:rPr>
      </w:pPr>
      <w:r w:rsidRPr="00B85E78">
        <w:rPr>
          <w:rFonts w:asciiTheme="minorHAnsi" w:hAnsiTheme="minorHAnsi" w:cstheme="minorHAnsi"/>
          <w:b/>
          <w:lang w:val="bs-Latn-BA"/>
        </w:rPr>
        <w:t>(Dokumentacija)</w:t>
      </w:r>
    </w:p>
    <w:p w14:paraId="675C7CD8" w14:textId="77777777" w:rsidR="009F25B3" w:rsidRPr="00B85E78" w:rsidRDefault="009F25B3" w:rsidP="006F6EDE">
      <w:pPr>
        <w:jc w:val="center"/>
        <w:rPr>
          <w:rFonts w:asciiTheme="minorHAnsi" w:hAnsiTheme="minorHAnsi" w:cstheme="minorHAnsi"/>
          <w:b/>
          <w:lang w:val="bs-Latn-BA"/>
        </w:rPr>
      </w:pPr>
    </w:p>
    <w:p w14:paraId="622E583D" w14:textId="77777777" w:rsidR="006F6EDE" w:rsidRPr="00B85E78" w:rsidRDefault="006F6EDE" w:rsidP="00D70154">
      <w:pPr>
        <w:pStyle w:val="ListParagraph"/>
        <w:numPr>
          <w:ilvl w:val="1"/>
          <w:numId w:val="22"/>
        </w:numPr>
        <w:spacing w:after="120" w:line="276" w:lineRule="auto"/>
        <w:ind w:left="357" w:hanging="357"/>
        <w:contextualSpacing w:val="0"/>
        <w:rPr>
          <w:rFonts w:asciiTheme="minorHAnsi" w:hAnsiTheme="minorHAnsi" w:cstheme="minorHAnsi"/>
          <w:sz w:val="24"/>
          <w:lang w:val="bs-Latn-BA"/>
        </w:rPr>
      </w:pPr>
      <w:r w:rsidRPr="00B85E78">
        <w:rPr>
          <w:rFonts w:asciiTheme="minorHAnsi" w:hAnsiTheme="minorHAnsi" w:cstheme="minorHAnsi"/>
          <w:sz w:val="24"/>
          <w:lang w:val="bs-Latn-BA"/>
        </w:rPr>
        <w:t xml:space="preserve">Osiguranje kvaliteta je sastavni dio organizacije i redovnog funkcionisanja Univerziteta. </w:t>
      </w:r>
    </w:p>
    <w:p w14:paraId="26FBF9F9" w14:textId="77777777" w:rsidR="006F6EDE" w:rsidRPr="00B85E78" w:rsidRDefault="006F6EDE" w:rsidP="00D70154">
      <w:pPr>
        <w:pStyle w:val="ListParagraph"/>
        <w:numPr>
          <w:ilvl w:val="1"/>
          <w:numId w:val="22"/>
        </w:numPr>
        <w:spacing w:after="120" w:line="276" w:lineRule="auto"/>
        <w:ind w:left="357" w:hanging="357"/>
        <w:contextualSpacing w:val="0"/>
        <w:rPr>
          <w:rFonts w:asciiTheme="minorHAnsi" w:hAnsiTheme="minorHAnsi" w:cstheme="minorHAnsi"/>
          <w:sz w:val="24"/>
          <w:lang w:val="bs-Latn-BA"/>
        </w:rPr>
      </w:pPr>
      <w:r w:rsidRPr="00B85E78">
        <w:rPr>
          <w:rFonts w:asciiTheme="minorHAnsi" w:hAnsiTheme="minorHAnsi" w:cstheme="minorHAnsi"/>
          <w:sz w:val="24"/>
          <w:lang w:val="bs-Latn-BA"/>
        </w:rPr>
        <w:t>Funkcionisanje sistema osiguranja kvaliteta usaglašeno je sa svim postojećim aktima koji čine njegov sastavni dio.</w:t>
      </w:r>
    </w:p>
    <w:p w14:paraId="2BB188D2" w14:textId="77777777" w:rsidR="006F6EDE" w:rsidRPr="00B85E78" w:rsidRDefault="006F6EDE" w:rsidP="00D70154">
      <w:pPr>
        <w:pStyle w:val="ListParagraph"/>
        <w:numPr>
          <w:ilvl w:val="1"/>
          <w:numId w:val="22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24"/>
          <w:lang w:val="bs-Latn-BA"/>
        </w:rPr>
      </w:pPr>
      <w:r w:rsidRPr="00B85E78">
        <w:rPr>
          <w:rFonts w:asciiTheme="minorHAnsi" w:hAnsiTheme="minorHAnsi" w:cstheme="minorHAnsi"/>
          <w:sz w:val="24"/>
          <w:lang w:val="bs-Latn-BA"/>
        </w:rPr>
        <w:t>Dokumentaciju sistema osiguranja kvaliteta čine:</w:t>
      </w:r>
    </w:p>
    <w:p w14:paraId="54DA9F14" w14:textId="77777777" w:rsidR="006F6EDE" w:rsidRPr="00B85E78" w:rsidRDefault="006F6EDE" w:rsidP="00D70154">
      <w:pPr>
        <w:pStyle w:val="ListParagraph"/>
        <w:numPr>
          <w:ilvl w:val="0"/>
          <w:numId w:val="1"/>
        </w:numPr>
        <w:spacing w:before="120" w:after="100"/>
        <w:jc w:val="both"/>
        <w:rPr>
          <w:rFonts w:asciiTheme="minorHAnsi" w:hAnsiTheme="minorHAnsi" w:cstheme="minorHAnsi"/>
          <w:sz w:val="24"/>
          <w:szCs w:val="24"/>
          <w:lang w:val="bs-Latn-BA"/>
        </w:rPr>
      </w:pPr>
      <w:r w:rsidRPr="00B85E78">
        <w:rPr>
          <w:rFonts w:asciiTheme="minorHAnsi" w:hAnsiTheme="minorHAnsi" w:cstheme="minorHAnsi"/>
          <w:sz w:val="24"/>
          <w:szCs w:val="24"/>
          <w:lang w:val="bs-Latn-BA"/>
        </w:rPr>
        <w:t>svi interni propisi i dokumenti kojima se uređuje rad i poslovanje na Univerzitetu</w:t>
      </w:r>
      <w:r w:rsidR="007360BC">
        <w:rPr>
          <w:rFonts w:asciiTheme="minorHAnsi" w:hAnsiTheme="minorHAnsi" w:cstheme="minorHAnsi"/>
          <w:sz w:val="24"/>
          <w:szCs w:val="24"/>
          <w:lang w:val="bs-Latn-BA"/>
        </w:rPr>
        <w:t xml:space="preserve">, </w:t>
      </w:r>
      <w:r w:rsidR="007360BC" w:rsidRPr="007360BC">
        <w:rPr>
          <w:rFonts w:asciiTheme="minorHAnsi" w:hAnsiTheme="minorHAnsi" w:cstheme="minorHAnsi"/>
          <w:color w:val="FF0000"/>
          <w:sz w:val="24"/>
          <w:szCs w:val="24"/>
          <w:lang w:val="bs-Latn-BA"/>
        </w:rPr>
        <w:t xml:space="preserve">odnosno članicama </w:t>
      </w:r>
      <w:r w:rsidRPr="007360BC">
        <w:rPr>
          <w:rFonts w:asciiTheme="minorHAnsi" w:hAnsiTheme="minorHAnsi" w:cstheme="minorHAnsi"/>
          <w:color w:val="FF0000"/>
          <w:sz w:val="24"/>
          <w:szCs w:val="24"/>
          <w:lang w:val="bs-Latn-BA"/>
        </w:rPr>
        <w:t xml:space="preserve"> i </w:t>
      </w:r>
      <w:r w:rsidR="007360BC" w:rsidRPr="007360BC">
        <w:rPr>
          <w:rFonts w:asciiTheme="minorHAnsi" w:hAnsiTheme="minorHAnsi" w:cstheme="minorHAnsi"/>
          <w:color w:val="FF0000"/>
          <w:sz w:val="24"/>
          <w:szCs w:val="24"/>
          <w:lang w:val="bs-Latn-BA"/>
        </w:rPr>
        <w:t>pod</w:t>
      </w:r>
      <w:r w:rsidRPr="007360BC">
        <w:rPr>
          <w:rFonts w:asciiTheme="minorHAnsi" w:hAnsiTheme="minorHAnsi" w:cstheme="minorHAnsi"/>
          <w:color w:val="FF0000"/>
          <w:sz w:val="24"/>
          <w:szCs w:val="24"/>
          <w:lang w:val="bs-Latn-BA"/>
        </w:rPr>
        <w:t xml:space="preserve">organizacionim jedinicama Univerziteta </w:t>
      </w:r>
      <w:r w:rsidRPr="00B85E78">
        <w:rPr>
          <w:rFonts w:asciiTheme="minorHAnsi" w:hAnsiTheme="minorHAnsi" w:cstheme="minorHAnsi"/>
          <w:sz w:val="24"/>
          <w:szCs w:val="24"/>
          <w:lang w:val="bs-Latn-BA"/>
        </w:rPr>
        <w:t xml:space="preserve">koji su doneseni na nivou Senata ili na nivou </w:t>
      </w:r>
      <w:r w:rsidR="006F50A5" w:rsidRPr="00B85E78">
        <w:rPr>
          <w:rFonts w:asciiTheme="minorHAnsi" w:hAnsiTheme="minorHAnsi" w:cstheme="minorHAnsi"/>
          <w:sz w:val="24"/>
          <w:szCs w:val="24"/>
          <w:lang w:val="bs-Latn-BA"/>
        </w:rPr>
        <w:t>v</w:t>
      </w:r>
      <w:r w:rsidRPr="00B85E78">
        <w:rPr>
          <w:rFonts w:asciiTheme="minorHAnsi" w:hAnsiTheme="minorHAnsi" w:cstheme="minorHAnsi"/>
          <w:sz w:val="24"/>
          <w:szCs w:val="24"/>
          <w:lang w:val="bs-Latn-BA"/>
        </w:rPr>
        <w:t xml:space="preserve">ijeća </w:t>
      </w:r>
      <w:r w:rsidR="007360BC" w:rsidRPr="007360BC">
        <w:rPr>
          <w:rFonts w:asciiTheme="minorHAnsi" w:hAnsiTheme="minorHAnsi" w:cstheme="minorHAnsi"/>
          <w:color w:val="FF0000"/>
          <w:sz w:val="24"/>
          <w:lang w:val="bs-Latn-BA"/>
        </w:rPr>
        <w:t xml:space="preserve">fakulteta, akademija, instituta i </w:t>
      </w:r>
      <w:r w:rsidR="007360BC" w:rsidRPr="007360BC">
        <w:rPr>
          <w:color w:val="FF0000"/>
          <w:lang w:val="bs-Latn-BA"/>
        </w:rPr>
        <w:t>Centr</w:t>
      </w:r>
      <w:r w:rsidR="007360BC">
        <w:rPr>
          <w:color w:val="FF0000"/>
          <w:lang w:val="bs-Latn-BA"/>
        </w:rPr>
        <w:t>a</w:t>
      </w:r>
      <w:r w:rsidR="007360BC" w:rsidRPr="007360BC">
        <w:rPr>
          <w:color w:val="FF0000"/>
          <w:lang w:val="bs-Latn-BA"/>
        </w:rPr>
        <w:t xml:space="preserve"> za interdisciplinarne studije „Prof. dr. Zdravko Grebo</w:t>
      </w:r>
      <w:r w:rsidR="007360BC">
        <w:rPr>
          <w:color w:val="FF0000"/>
          <w:lang w:val="bs-Latn-BA"/>
        </w:rPr>
        <w:t>“</w:t>
      </w:r>
      <w:r w:rsidR="00EF583D" w:rsidRPr="00B85E78">
        <w:rPr>
          <w:rFonts w:asciiTheme="minorHAnsi" w:hAnsiTheme="minorHAnsi" w:cstheme="minorHAnsi"/>
          <w:sz w:val="24"/>
          <w:szCs w:val="24"/>
          <w:lang w:val="bs-Latn-BA"/>
        </w:rPr>
        <w:t>;</w:t>
      </w:r>
    </w:p>
    <w:p w14:paraId="6215A458" w14:textId="77777777" w:rsidR="00EF583D" w:rsidRPr="00B85E78" w:rsidRDefault="00EF583D" w:rsidP="00D70154">
      <w:pPr>
        <w:pStyle w:val="ListParagraph"/>
        <w:numPr>
          <w:ilvl w:val="0"/>
          <w:numId w:val="1"/>
        </w:numPr>
        <w:spacing w:before="120" w:after="100"/>
        <w:jc w:val="both"/>
        <w:rPr>
          <w:rFonts w:asciiTheme="minorHAnsi" w:hAnsiTheme="minorHAnsi" w:cstheme="minorHAnsi"/>
          <w:sz w:val="24"/>
          <w:szCs w:val="24"/>
          <w:lang w:val="bs-Latn-BA"/>
        </w:rPr>
      </w:pPr>
      <w:r w:rsidRPr="00B85E78">
        <w:rPr>
          <w:rFonts w:asciiTheme="minorHAnsi" w:hAnsiTheme="minorHAnsi" w:cstheme="minorHAnsi"/>
          <w:sz w:val="24"/>
          <w:szCs w:val="24"/>
          <w:lang w:val="bs-Latn-BA"/>
        </w:rPr>
        <w:t>podaci iz zbirki podataka – aplikativnog softvera;</w:t>
      </w:r>
    </w:p>
    <w:p w14:paraId="734EBB40" w14:textId="77777777" w:rsidR="006F6EDE" w:rsidRPr="00B85E78" w:rsidRDefault="006F6EDE" w:rsidP="00D70154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bs-Latn-BA"/>
        </w:rPr>
      </w:pPr>
      <w:r w:rsidRPr="00B85E78">
        <w:rPr>
          <w:rFonts w:asciiTheme="minorHAnsi" w:hAnsiTheme="minorHAnsi" w:cstheme="minorHAnsi"/>
          <w:sz w:val="24"/>
          <w:szCs w:val="24"/>
          <w:lang w:val="bs-Latn-BA"/>
        </w:rPr>
        <w:t>informacioni paketi za sve studijske programe</w:t>
      </w:r>
      <w:r w:rsidR="00EF583D" w:rsidRPr="00B85E78">
        <w:rPr>
          <w:rFonts w:asciiTheme="minorHAnsi" w:hAnsiTheme="minorHAnsi" w:cstheme="minorHAnsi"/>
          <w:sz w:val="24"/>
          <w:szCs w:val="24"/>
          <w:lang w:val="bs-Latn-BA"/>
        </w:rPr>
        <w:t>;</w:t>
      </w:r>
      <w:r w:rsidRPr="00B85E78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</w:p>
    <w:p w14:paraId="2E728D0C" w14:textId="77777777" w:rsidR="006F6EDE" w:rsidRPr="00B85E78" w:rsidRDefault="006F6EDE" w:rsidP="00D70154">
      <w:pPr>
        <w:pStyle w:val="ListParagraph"/>
        <w:numPr>
          <w:ilvl w:val="0"/>
          <w:numId w:val="1"/>
        </w:numPr>
        <w:spacing w:after="120" w:line="257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val="bs-Latn-BA"/>
        </w:rPr>
      </w:pPr>
      <w:r w:rsidRPr="00B85E78">
        <w:rPr>
          <w:rFonts w:asciiTheme="minorHAnsi" w:hAnsiTheme="minorHAnsi" w:cstheme="minorHAnsi"/>
          <w:sz w:val="24"/>
          <w:szCs w:val="24"/>
          <w:lang w:val="bs-Latn-BA"/>
        </w:rPr>
        <w:t>dopunski interni akti, formulari, obrasci i sl., kojima se uređuju specifičnosti funkcionisanja sistema.</w:t>
      </w:r>
    </w:p>
    <w:p w14:paraId="7B99D681" w14:textId="77777777" w:rsidR="006F6EDE" w:rsidRPr="00B85E78" w:rsidRDefault="006F6EDE" w:rsidP="00D70154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4"/>
          <w:lang w:val="bs-Latn-BA"/>
        </w:rPr>
      </w:pPr>
      <w:r w:rsidRPr="00B85E78">
        <w:rPr>
          <w:rFonts w:asciiTheme="minorHAnsi" w:hAnsiTheme="minorHAnsi" w:cstheme="minorHAnsi"/>
          <w:sz w:val="24"/>
          <w:lang w:val="bs-Latn-BA"/>
        </w:rPr>
        <w:t xml:space="preserve">Transparentnost rada sistema za osiguranje kvaliteta i primjene svih dokumenata treba biti podržana redovnim objavljivanjem odgovarajućih informacija i akata na web stranicama </w:t>
      </w:r>
      <w:r w:rsidR="007360BC" w:rsidRPr="007360BC">
        <w:rPr>
          <w:rFonts w:asciiTheme="minorHAnsi" w:hAnsiTheme="minorHAnsi" w:cstheme="minorHAnsi"/>
          <w:color w:val="FF0000"/>
          <w:sz w:val="24"/>
          <w:lang w:val="bs-Latn-BA"/>
        </w:rPr>
        <w:t>članica i podorganizacionih jedinica Univerziteta</w:t>
      </w:r>
      <w:r w:rsidRPr="00B85E78">
        <w:rPr>
          <w:rFonts w:asciiTheme="minorHAnsi" w:hAnsiTheme="minorHAnsi" w:cstheme="minorHAnsi"/>
          <w:sz w:val="24"/>
          <w:lang w:val="bs-Latn-BA"/>
        </w:rPr>
        <w:t>.</w:t>
      </w:r>
    </w:p>
    <w:p w14:paraId="57C70833" w14:textId="77777777" w:rsidR="008362E2" w:rsidRPr="00B85E78" w:rsidRDefault="008362E2" w:rsidP="000064CE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</w:p>
    <w:p w14:paraId="099277C1" w14:textId="77777777" w:rsidR="001B2BBC" w:rsidRPr="00B85E78" w:rsidRDefault="001B2BBC" w:rsidP="000064CE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</w:p>
    <w:p w14:paraId="5308D7D1" w14:textId="77777777" w:rsidR="00833384" w:rsidRPr="00B85E78" w:rsidRDefault="009D4FC1" w:rsidP="009D4FC1">
      <w:pPr>
        <w:jc w:val="both"/>
        <w:rPr>
          <w:rStyle w:val="FontStyle29"/>
          <w:rFonts w:asciiTheme="minorHAnsi" w:hAnsiTheme="minorHAnsi" w:cstheme="minorHAnsi"/>
          <w:lang w:val="bs-Latn-BA" w:eastAsia="hr-HR"/>
        </w:rPr>
      </w:pPr>
      <w:r w:rsidRPr="00B85E78">
        <w:rPr>
          <w:rStyle w:val="FontStyle29"/>
          <w:rFonts w:asciiTheme="minorHAnsi" w:hAnsiTheme="minorHAnsi" w:cstheme="minorHAnsi"/>
          <w:lang w:val="bs-Latn-BA" w:eastAsia="hr-HR"/>
        </w:rPr>
        <w:t>DIO TREĆI-PR</w:t>
      </w:r>
      <w:r w:rsidR="002B59C5" w:rsidRPr="00B85E78">
        <w:rPr>
          <w:rStyle w:val="FontStyle29"/>
          <w:rFonts w:asciiTheme="minorHAnsi" w:hAnsiTheme="minorHAnsi" w:cstheme="minorHAnsi"/>
          <w:lang w:val="bs-Latn-BA" w:eastAsia="hr-HR"/>
        </w:rPr>
        <w:t>IJEL</w:t>
      </w:r>
      <w:r w:rsidRPr="00B85E78">
        <w:rPr>
          <w:rStyle w:val="FontStyle29"/>
          <w:rFonts w:asciiTheme="minorHAnsi" w:hAnsiTheme="minorHAnsi" w:cstheme="minorHAnsi"/>
          <w:lang w:val="bs-Latn-BA" w:eastAsia="hr-HR"/>
        </w:rPr>
        <w:t>AZNE I ZAVRŠNE ODREDBE</w:t>
      </w:r>
    </w:p>
    <w:p w14:paraId="154C4951" w14:textId="77777777" w:rsidR="009D4FC1" w:rsidRPr="00B85E78" w:rsidRDefault="009D4FC1" w:rsidP="009D4FC1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</w:p>
    <w:p w14:paraId="2AA55A7B" w14:textId="77777777" w:rsidR="009D4FC1" w:rsidRPr="00B85E78" w:rsidRDefault="009D4FC1" w:rsidP="009D4FC1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  <w:r w:rsidRPr="00B85E78">
        <w:rPr>
          <w:rStyle w:val="FontStyle29"/>
          <w:rFonts w:asciiTheme="minorHAnsi" w:hAnsiTheme="minorHAnsi" w:cstheme="minorHAnsi"/>
          <w:lang w:val="bs-Latn-BA" w:eastAsia="hr-HR"/>
        </w:rPr>
        <w:t xml:space="preserve">Član </w:t>
      </w:r>
      <w:r w:rsidR="00EF583D" w:rsidRPr="00B85E78">
        <w:rPr>
          <w:rStyle w:val="FontStyle29"/>
          <w:rFonts w:asciiTheme="minorHAnsi" w:hAnsiTheme="minorHAnsi" w:cstheme="minorHAnsi"/>
          <w:lang w:val="bs-Latn-BA" w:eastAsia="hr-HR"/>
        </w:rPr>
        <w:t>19</w:t>
      </w:r>
      <w:r w:rsidRPr="00B85E78">
        <w:rPr>
          <w:rStyle w:val="FontStyle29"/>
          <w:rFonts w:asciiTheme="minorHAnsi" w:hAnsiTheme="minorHAnsi" w:cstheme="minorHAnsi"/>
          <w:lang w:val="bs-Latn-BA" w:eastAsia="hr-HR"/>
        </w:rPr>
        <w:t>.</w:t>
      </w:r>
    </w:p>
    <w:p w14:paraId="248CE10D" w14:textId="77777777" w:rsidR="009D4FC1" w:rsidRPr="00B85E78" w:rsidRDefault="009D4FC1" w:rsidP="009D4FC1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  <w:r w:rsidRPr="00B85E78">
        <w:rPr>
          <w:rStyle w:val="FontStyle29"/>
          <w:rFonts w:asciiTheme="minorHAnsi" w:hAnsiTheme="minorHAnsi" w:cstheme="minorHAnsi"/>
          <w:lang w:val="bs-Latn-BA" w:eastAsia="hr-HR"/>
        </w:rPr>
        <w:t>(Tumačenje)</w:t>
      </w:r>
    </w:p>
    <w:p w14:paraId="4BA26452" w14:textId="77777777" w:rsidR="009F25B3" w:rsidRPr="00B85E78" w:rsidRDefault="009F25B3" w:rsidP="009D4FC1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</w:p>
    <w:p w14:paraId="2FEF8B43" w14:textId="43C18571" w:rsidR="009D4FC1" w:rsidRPr="00B85E78" w:rsidRDefault="009D4FC1" w:rsidP="00D70154">
      <w:pPr>
        <w:spacing w:line="276" w:lineRule="auto"/>
        <w:jc w:val="both"/>
        <w:rPr>
          <w:rStyle w:val="FontStyle29"/>
          <w:rFonts w:asciiTheme="minorHAnsi" w:hAnsiTheme="minorHAnsi" w:cstheme="minorHAnsi"/>
          <w:b w:val="0"/>
          <w:spacing w:val="0"/>
          <w:lang w:val="bs-Latn-BA" w:eastAsia="hr-HR"/>
        </w:rPr>
      </w:pPr>
      <w:r w:rsidRPr="00B85E78">
        <w:rPr>
          <w:rStyle w:val="FontStyle29"/>
          <w:rFonts w:asciiTheme="minorHAnsi" w:hAnsiTheme="minorHAnsi" w:cstheme="minorHAnsi"/>
          <w:b w:val="0"/>
          <w:spacing w:val="0"/>
          <w:lang w:val="bs-Latn-BA" w:eastAsia="hr-HR"/>
        </w:rPr>
        <w:t xml:space="preserve">Tumačenje ovog pravilnika daje </w:t>
      </w:r>
      <w:r w:rsidR="000A7FEF">
        <w:rPr>
          <w:rStyle w:val="FontStyle29"/>
          <w:rFonts w:asciiTheme="minorHAnsi" w:hAnsiTheme="minorHAnsi" w:cstheme="minorHAnsi"/>
          <w:b w:val="0"/>
          <w:spacing w:val="0"/>
          <w:highlight w:val="yellow"/>
          <w:lang w:val="bs-Latn-BA" w:eastAsia="hr-HR"/>
        </w:rPr>
        <w:t>Senat</w:t>
      </w:r>
      <w:r w:rsidRPr="007360BC">
        <w:rPr>
          <w:rStyle w:val="FontStyle29"/>
          <w:rFonts w:asciiTheme="minorHAnsi" w:hAnsiTheme="minorHAnsi" w:cstheme="minorHAnsi"/>
          <w:b w:val="0"/>
          <w:spacing w:val="0"/>
          <w:highlight w:val="yellow"/>
          <w:lang w:val="bs-Latn-BA" w:eastAsia="hr-HR"/>
        </w:rPr>
        <w:t xml:space="preserve"> Univerziteta</w:t>
      </w:r>
      <w:r w:rsidRPr="00B85E78">
        <w:rPr>
          <w:rStyle w:val="FontStyle29"/>
          <w:rFonts w:asciiTheme="minorHAnsi" w:hAnsiTheme="minorHAnsi" w:cstheme="minorHAnsi"/>
          <w:b w:val="0"/>
          <w:spacing w:val="0"/>
          <w:lang w:val="bs-Latn-BA" w:eastAsia="hr-HR"/>
        </w:rPr>
        <w:t>.</w:t>
      </w:r>
    </w:p>
    <w:p w14:paraId="13BE4B48" w14:textId="77777777" w:rsidR="009D4FC1" w:rsidRPr="00B85E78" w:rsidRDefault="009D4FC1" w:rsidP="009D4FC1">
      <w:pPr>
        <w:jc w:val="both"/>
        <w:rPr>
          <w:rStyle w:val="FontStyle29"/>
          <w:rFonts w:asciiTheme="minorHAnsi" w:hAnsiTheme="minorHAnsi" w:cstheme="minorHAnsi"/>
          <w:b w:val="0"/>
          <w:lang w:val="bs-Latn-BA" w:eastAsia="hr-HR"/>
        </w:rPr>
      </w:pPr>
    </w:p>
    <w:p w14:paraId="065AB6A4" w14:textId="77777777" w:rsidR="009D4FC1" w:rsidRPr="00B85E78" w:rsidRDefault="009D4FC1" w:rsidP="009D4FC1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  <w:r w:rsidRPr="00B85E78">
        <w:rPr>
          <w:rStyle w:val="FontStyle29"/>
          <w:rFonts w:asciiTheme="minorHAnsi" w:hAnsiTheme="minorHAnsi" w:cstheme="minorHAnsi"/>
          <w:lang w:val="bs-Latn-BA" w:eastAsia="hr-HR"/>
        </w:rPr>
        <w:t xml:space="preserve">Član </w:t>
      </w:r>
      <w:r w:rsidR="000D27C9" w:rsidRPr="00B85E78">
        <w:rPr>
          <w:rStyle w:val="FontStyle29"/>
          <w:rFonts w:asciiTheme="minorHAnsi" w:hAnsiTheme="minorHAnsi" w:cstheme="minorHAnsi"/>
          <w:lang w:val="bs-Latn-BA" w:eastAsia="hr-HR"/>
        </w:rPr>
        <w:t>2</w:t>
      </w:r>
      <w:r w:rsidR="00EF583D" w:rsidRPr="00B85E78">
        <w:rPr>
          <w:rStyle w:val="FontStyle29"/>
          <w:rFonts w:asciiTheme="minorHAnsi" w:hAnsiTheme="minorHAnsi" w:cstheme="minorHAnsi"/>
          <w:lang w:val="bs-Latn-BA" w:eastAsia="hr-HR"/>
        </w:rPr>
        <w:t>0</w:t>
      </w:r>
      <w:r w:rsidRPr="00B85E78">
        <w:rPr>
          <w:rStyle w:val="FontStyle29"/>
          <w:rFonts w:asciiTheme="minorHAnsi" w:hAnsiTheme="minorHAnsi" w:cstheme="minorHAnsi"/>
          <w:lang w:val="bs-Latn-BA" w:eastAsia="hr-HR"/>
        </w:rPr>
        <w:t>.</w:t>
      </w:r>
    </w:p>
    <w:p w14:paraId="611D6EDE" w14:textId="77777777" w:rsidR="009D4FC1" w:rsidRPr="00B85E78" w:rsidRDefault="009D4FC1" w:rsidP="009D4FC1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  <w:r w:rsidRPr="00B85E78">
        <w:rPr>
          <w:rStyle w:val="FontStyle29"/>
          <w:rFonts w:asciiTheme="minorHAnsi" w:hAnsiTheme="minorHAnsi" w:cstheme="minorHAnsi"/>
          <w:lang w:val="bs-Latn-BA" w:eastAsia="hr-HR"/>
        </w:rPr>
        <w:t>(Prestanak važenja)</w:t>
      </w:r>
    </w:p>
    <w:p w14:paraId="41332AD1" w14:textId="77777777" w:rsidR="009F25B3" w:rsidRPr="00B85E78" w:rsidRDefault="009F25B3" w:rsidP="009D4FC1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</w:p>
    <w:p w14:paraId="62FE6A8B" w14:textId="77777777" w:rsidR="009D4FC1" w:rsidRPr="00B85E78" w:rsidRDefault="009D4FC1" w:rsidP="00D70154">
      <w:pPr>
        <w:spacing w:line="276" w:lineRule="auto"/>
        <w:jc w:val="both"/>
        <w:rPr>
          <w:rStyle w:val="FontStyle29"/>
          <w:rFonts w:asciiTheme="minorHAnsi" w:hAnsiTheme="minorHAnsi" w:cstheme="minorHAnsi"/>
          <w:b w:val="0"/>
          <w:spacing w:val="0"/>
          <w:lang w:val="bs-Latn-BA" w:eastAsia="hr-HR"/>
        </w:rPr>
      </w:pPr>
      <w:r w:rsidRPr="000A7FEF">
        <w:rPr>
          <w:rStyle w:val="FontStyle29"/>
          <w:rFonts w:asciiTheme="minorHAnsi" w:hAnsiTheme="minorHAnsi" w:cstheme="minorHAnsi"/>
          <w:b w:val="0"/>
          <w:spacing w:val="0"/>
          <w:highlight w:val="yellow"/>
          <w:lang w:val="bs-Latn-BA" w:eastAsia="hr-HR"/>
        </w:rPr>
        <w:t>Stupanjem na snagu ovog Pravilnika prestaje primjena Pravilnika o upravljanju kvalitetom na Univerzitetu u Sarajevu broj: 02-34-933/11od 12.10.2011. godine.</w:t>
      </w:r>
    </w:p>
    <w:p w14:paraId="554A2F6F" w14:textId="77777777" w:rsidR="009D4FC1" w:rsidRPr="00B85E78" w:rsidRDefault="009D4FC1" w:rsidP="009D4FC1">
      <w:pPr>
        <w:jc w:val="center"/>
        <w:rPr>
          <w:rStyle w:val="FontStyle29"/>
          <w:rFonts w:asciiTheme="minorHAnsi" w:hAnsiTheme="minorHAnsi" w:cstheme="minorHAnsi"/>
          <w:b w:val="0"/>
          <w:lang w:val="bs-Latn-BA" w:eastAsia="hr-HR"/>
        </w:rPr>
      </w:pPr>
    </w:p>
    <w:p w14:paraId="1A0AA678" w14:textId="77777777" w:rsidR="009D4FC1" w:rsidRPr="00B85E78" w:rsidRDefault="009D4FC1" w:rsidP="009D4FC1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  <w:r w:rsidRPr="00B85E78">
        <w:rPr>
          <w:rStyle w:val="FontStyle29"/>
          <w:rFonts w:asciiTheme="minorHAnsi" w:hAnsiTheme="minorHAnsi" w:cstheme="minorHAnsi"/>
          <w:lang w:val="bs-Latn-BA" w:eastAsia="hr-HR"/>
        </w:rPr>
        <w:t xml:space="preserve">Član </w:t>
      </w:r>
      <w:r w:rsidR="000D27C9" w:rsidRPr="00B85E78">
        <w:rPr>
          <w:rStyle w:val="FontStyle29"/>
          <w:rFonts w:asciiTheme="minorHAnsi" w:hAnsiTheme="minorHAnsi" w:cstheme="minorHAnsi"/>
          <w:lang w:val="bs-Latn-BA" w:eastAsia="hr-HR"/>
        </w:rPr>
        <w:t>2</w:t>
      </w:r>
      <w:r w:rsidR="00EF583D" w:rsidRPr="00B85E78">
        <w:rPr>
          <w:rStyle w:val="FontStyle29"/>
          <w:rFonts w:asciiTheme="minorHAnsi" w:hAnsiTheme="minorHAnsi" w:cstheme="minorHAnsi"/>
          <w:lang w:val="bs-Latn-BA" w:eastAsia="hr-HR"/>
        </w:rPr>
        <w:t>1</w:t>
      </w:r>
      <w:r w:rsidRPr="00B85E78">
        <w:rPr>
          <w:rStyle w:val="FontStyle29"/>
          <w:rFonts w:asciiTheme="minorHAnsi" w:hAnsiTheme="minorHAnsi" w:cstheme="minorHAnsi"/>
          <w:lang w:val="bs-Latn-BA" w:eastAsia="hr-HR"/>
        </w:rPr>
        <w:t>.</w:t>
      </w:r>
    </w:p>
    <w:p w14:paraId="25A107B6" w14:textId="77777777" w:rsidR="009D4FC1" w:rsidRPr="00B85E78" w:rsidRDefault="009D4FC1" w:rsidP="009D4FC1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  <w:r w:rsidRPr="00B85E78">
        <w:rPr>
          <w:rStyle w:val="FontStyle29"/>
          <w:rFonts w:asciiTheme="minorHAnsi" w:hAnsiTheme="minorHAnsi" w:cstheme="minorHAnsi"/>
          <w:lang w:val="bs-Latn-BA" w:eastAsia="hr-HR"/>
        </w:rPr>
        <w:t>(Stupanje na snagu)</w:t>
      </w:r>
    </w:p>
    <w:p w14:paraId="2DB19AD9" w14:textId="77777777" w:rsidR="009F25B3" w:rsidRPr="00B85E78" w:rsidRDefault="009F25B3" w:rsidP="009D4FC1">
      <w:pPr>
        <w:jc w:val="center"/>
        <w:rPr>
          <w:rStyle w:val="FontStyle29"/>
          <w:rFonts w:asciiTheme="minorHAnsi" w:hAnsiTheme="minorHAnsi" w:cstheme="minorHAnsi"/>
          <w:lang w:val="bs-Latn-BA" w:eastAsia="hr-HR"/>
        </w:rPr>
      </w:pPr>
    </w:p>
    <w:p w14:paraId="118E467C" w14:textId="77777777" w:rsidR="008B6C38" w:rsidRPr="00B85E78" w:rsidRDefault="008B6C38" w:rsidP="00D70154">
      <w:pPr>
        <w:spacing w:line="276" w:lineRule="auto"/>
        <w:jc w:val="both"/>
        <w:rPr>
          <w:rStyle w:val="FontStyle29"/>
          <w:rFonts w:asciiTheme="minorHAnsi" w:hAnsiTheme="minorHAnsi" w:cstheme="minorHAnsi"/>
          <w:b w:val="0"/>
          <w:spacing w:val="0"/>
          <w:lang w:val="bs-Latn-BA" w:eastAsia="hr-HR"/>
        </w:rPr>
      </w:pPr>
      <w:r w:rsidRPr="00B85E78">
        <w:rPr>
          <w:rStyle w:val="FontStyle29"/>
          <w:rFonts w:asciiTheme="minorHAnsi" w:hAnsiTheme="minorHAnsi" w:cstheme="minorHAnsi"/>
          <w:b w:val="0"/>
          <w:spacing w:val="0"/>
          <w:lang w:val="bs-Latn-BA" w:eastAsia="hr-HR"/>
        </w:rPr>
        <w:t>Ovaj Pravilnik stupa na snagu</w:t>
      </w:r>
      <w:r w:rsidR="00DF1967" w:rsidRPr="00B85E78">
        <w:rPr>
          <w:rStyle w:val="FontStyle29"/>
          <w:rFonts w:asciiTheme="minorHAnsi" w:hAnsiTheme="minorHAnsi" w:cstheme="minorHAnsi"/>
          <w:b w:val="0"/>
          <w:spacing w:val="0"/>
          <w:lang w:val="bs-Latn-BA" w:eastAsia="hr-HR"/>
        </w:rPr>
        <w:t xml:space="preserve"> osmog dana od dana objave </w:t>
      </w:r>
      <w:r w:rsidRPr="00B85E78">
        <w:rPr>
          <w:rStyle w:val="FontStyle29"/>
          <w:rFonts w:asciiTheme="minorHAnsi" w:hAnsiTheme="minorHAnsi" w:cstheme="minorHAnsi"/>
          <w:b w:val="0"/>
          <w:spacing w:val="0"/>
          <w:lang w:val="bs-Latn-BA" w:eastAsia="hr-HR"/>
        </w:rPr>
        <w:t>na oglasnoj ploči</w:t>
      </w:r>
      <w:r w:rsidR="00DF1967" w:rsidRPr="00B85E78">
        <w:rPr>
          <w:rStyle w:val="FontStyle29"/>
          <w:rFonts w:asciiTheme="minorHAnsi" w:hAnsiTheme="minorHAnsi" w:cstheme="minorHAnsi"/>
          <w:b w:val="0"/>
          <w:spacing w:val="0"/>
          <w:lang w:val="bs-Latn-BA" w:eastAsia="hr-HR"/>
        </w:rPr>
        <w:t xml:space="preserve"> i </w:t>
      </w:r>
      <w:r w:rsidRPr="00B85E78">
        <w:rPr>
          <w:rStyle w:val="FontStyle29"/>
          <w:rFonts w:asciiTheme="minorHAnsi" w:hAnsiTheme="minorHAnsi" w:cstheme="minorHAnsi"/>
          <w:b w:val="0"/>
          <w:spacing w:val="0"/>
          <w:lang w:val="bs-Latn-BA" w:eastAsia="hr-HR"/>
        </w:rPr>
        <w:t>web st</w:t>
      </w:r>
      <w:r w:rsidR="00DF1967" w:rsidRPr="00B85E78">
        <w:rPr>
          <w:rStyle w:val="FontStyle29"/>
          <w:rFonts w:asciiTheme="minorHAnsi" w:hAnsiTheme="minorHAnsi" w:cstheme="minorHAnsi"/>
          <w:b w:val="0"/>
          <w:spacing w:val="0"/>
          <w:lang w:val="bs-Latn-BA" w:eastAsia="hr-HR"/>
        </w:rPr>
        <w:t>ranici Univerziteta.</w:t>
      </w:r>
    </w:p>
    <w:p w14:paraId="1A32B9BF" w14:textId="77777777" w:rsidR="005845FA" w:rsidRPr="00B85E78" w:rsidRDefault="005845FA" w:rsidP="004B13D5">
      <w:pPr>
        <w:jc w:val="both"/>
        <w:rPr>
          <w:rStyle w:val="FontStyle29"/>
          <w:rFonts w:asciiTheme="minorHAnsi" w:hAnsiTheme="minorHAnsi" w:cstheme="minorHAnsi"/>
          <w:b w:val="0"/>
          <w:lang w:val="bs-Latn-BA" w:eastAsia="hr-HR"/>
        </w:rPr>
      </w:pPr>
    </w:p>
    <w:p w14:paraId="270C9ECB" w14:textId="77777777" w:rsidR="00D70154" w:rsidRPr="00B85E78" w:rsidRDefault="00D70154" w:rsidP="004B13D5">
      <w:pPr>
        <w:jc w:val="both"/>
        <w:rPr>
          <w:rStyle w:val="FontStyle29"/>
          <w:rFonts w:asciiTheme="minorHAnsi" w:hAnsiTheme="minorHAnsi" w:cstheme="minorHAnsi"/>
          <w:b w:val="0"/>
          <w:lang w:val="bs-Latn-BA" w:eastAsia="hr-HR"/>
        </w:rPr>
      </w:pPr>
    </w:p>
    <w:p w14:paraId="2A349363" w14:textId="212B4587" w:rsidR="00B17DD0" w:rsidRPr="00B85E78" w:rsidRDefault="00B17DD0" w:rsidP="00B17DD0">
      <w:pPr>
        <w:rPr>
          <w:rFonts w:asciiTheme="minorHAnsi" w:hAnsiTheme="minorHAnsi" w:cstheme="minorHAnsi"/>
          <w:b/>
          <w:lang w:val="bs-Latn-BA" w:eastAsia="zh-CN"/>
        </w:rPr>
      </w:pPr>
      <w:r w:rsidRPr="00B85E78">
        <w:rPr>
          <w:rFonts w:asciiTheme="minorHAnsi" w:hAnsiTheme="minorHAnsi" w:cstheme="minorHAnsi"/>
          <w:b/>
          <w:lang w:val="bs-Latn-BA" w:eastAsia="zh-CN"/>
        </w:rPr>
        <w:t>Predsjed</w:t>
      </w:r>
      <w:r w:rsidR="000A7FEF">
        <w:rPr>
          <w:rFonts w:asciiTheme="minorHAnsi" w:hAnsiTheme="minorHAnsi" w:cstheme="minorHAnsi"/>
          <w:b/>
          <w:lang w:val="bs-Latn-BA" w:eastAsia="zh-CN"/>
        </w:rPr>
        <w:t>avajući Senata</w:t>
      </w:r>
      <w:r w:rsidRPr="00B85E78">
        <w:rPr>
          <w:rFonts w:asciiTheme="minorHAnsi" w:hAnsiTheme="minorHAnsi" w:cstheme="minorHAnsi"/>
          <w:b/>
          <w:lang w:val="bs-Latn-BA" w:eastAsia="zh-CN"/>
        </w:rPr>
        <w:t xml:space="preserve"> </w:t>
      </w:r>
    </w:p>
    <w:p w14:paraId="3E06F4F0" w14:textId="637DC3B9" w:rsidR="00B17DD0" w:rsidRPr="00B85E78" w:rsidRDefault="000A7FEF" w:rsidP="00B17DD0">
      <w:pPr>
        <w:rPr>
          <w:rFonts w:asciiTheme="minorHAnsi" w:hAnsiTheme="minorHAnsi" w:cstheme="minorHAnsi"/>
          <w:b/>
          <w:lang w:val="bs-Latn-BA" w:eastAsia="zh-CN"/>
        </w:rPr>
      </w:pPr>
      <w:r>
        <w:rPr>
          <w:rFonts w:asciiTheme="minorHAnsi" w:hAnsiTheme="minorHAnsi" w:cstheme="minorHAnsi"/>
          <w:b/>
          <w:lang w:val="bs-Latn-BA" w:eastAsia="zh-CN"/>
        </w:rPr>
        <w:t>Univerziteta u Sarajevu</w:t>
      </w:r>
    </w:p>
    <w:p w14:paraId="2BEF68F7" w14:textId="77777777" w:rsidR="00D70154" w:rsidRPr="00B85E78" w:rsidRDefault="00D70154" w:rsidP="00B17DD0">
      <w:pPr>
        <w:rPr>
          <w:rFonts w:asciiTheme="minorHAnsi" w:hAnsiTheme="minorHAnsi" w:cstheme="minorHAnsi"/>
          <w:b/>
          <w:lang w:val="bs-Latn-BA" w:eastAsia="zh-CN"/>
        </w:rPr>
      </w:pPr>
    </w:p>
    <w:p w14:paraId="1A9A940A" w14:textId="67B2759C" w:rsidR="00B17DD0" w:rsidRPr="00B85E78" w:rsidRDefault="000A7FEF" w:rsidP="00B17DD0">
      <w:pPr>
        <w:rPr>
          <w:rFonts w:asciiTheme="minorHAnsi" w:hAnsiTheme="minorHAnsi" w:cstheme="minorHAnsi"/>
          <w:b/>
          <w:lang w:val="bs-Latn-BA" w:eastAsia="zh-CN"/>
        </w:rPr>
      </w:pPr>
      <w:r>
        <w:rPr>
          <w:rFonts w:asciiTheme="minorHAnsi" w:hAnsiTheme="minorHAnsi" w:cstheme="minorHAnsi"/>
          <w:b/>
          <w:lang w:val="bs-Latn-BA" w:eastAsia="zh-CN"/>
        </w:rPr>
        <w:t>Prof.dr</w:t>
      </w:r>
      <w:r w:rsidR="00B17DD0" w:rsidRPr="00B85E78">
        <w:rPr>
          <w:rFonts w:asciiTheme="minorHAnsi" w:hAnsiTheme="minorHAnsi" w:cstheme="minorHAnsi"/>
          <w:b/>
          <w:lang w:val="bs-Latn-BA" w:eastAsia="zh-CN"/>
        </w:rPr>
        <w:t xml:space="preserve">. </w:t>
      </w:r>
      <w:r>
        <w:rPr>
          <w:rFonts w:asciiTheme="minorHAnsi" w:hAnsiTheme="minorHAnsi" w:cstheme="minorHAnsi"/>
          <w:b/>
          <w:lang w:val="bs-Latn-BA" w:eastAsia="zh-CN"/>
        </w:rPr>
        <w:t>Rifat Škrijelj, rektor</w:t>
      </w:r>
    </w:p>
    <w:p w14:paraId="372E01F9" w14:textId="77777777" w:rsidR="00497CEC" w:rsidRPr="00B85E78" w:rsidRDefault="00497CEC" w:rsidP="00B17DD0">
      <w:pPr>
        <w:jc w:val="both"/>
        <w:rPr>
          <w:rStyle w:val="FontStyle29"/>
          <w:rFonts w:asciiTheme="minorHAnsi" w:hAnsiTheme="minorHAnsi" w:cstheme="minorHAnsi"/>
          <w:b w:val="0"/>
          <w:lang w:val="bs-Latn-BA" w:eastAsia="hr-HR"/>
        </w:rPr>
      </w:pPr>
    </w:p>
    <w:p w14:paraId="7B0E8C17" w14:textId="77777777" w:rsidR="00D70154" w:rsidRPr="00B85E78" w:rsidRDefault="00D70154" w:rsidP="00B17DD0">
      <w:pPr>
        <w:jc w:val="both"/>
        <w:rPr>
          <w:rStyle w:val="FontStyle29"/>
          <w:rFonts w:asciiTheme="minorHAnsi" w:hAnsiTheme="minorHAnsi" w:cstheme="minorHAnsi"/>
          <w:b w:val="0"/>
          <w:lang w:val="bs-Latn-BA" w:eastAsia="hr-HR"/>
        </w:rPr>
      </w:pPr>
    </w:p>
    <w:p w14:paraId="78213800" w14:textId="77777777" w:rsidR="00B17DD0" w:rsidRPr="00B85E78" w:rsidRDefault="00B17DD0" w:rsidP="00B17DD0">
      <w:pPr>
        <w:jc w:val="both"/>
        <w:rPr>
          <w:rStyle w:val="FontStyle29"/>
          <w:rFonts w:asciiTheme="minorHAnsi" w:hAnsiTheme="minorHAnsi" w:cstheme="minorHAnsi"/>
          <w:b w:val="0"/>
          <w:lang w:val="bs-Latn-BA" w:eastAsia="hr-HR"/>
        </w:rPr>
      </w:pPr>
      <w:r w:rsidRPr="00B85E78">
        <w:rPr>
          <w:rStyle w:val="FontStyle29"/>
          <w:rFonts w:asciiTheme="minorHAnsi" w:hAnsiTheme="minorHAnsi" w:cstheme="minorHAnsi"/>
          <w:b w:val="0"/>
          <w:lang w:val="bs-Latn-BA" w:eastAsia="hr-HR"/>
        </w:rPr>
        <w:t>Broj:</w:t>
      </w:r>
    </w:p>
    <w:p w14:paraId="2D6E5CB3" w14:textId="77777777" w:rsidR="00B17DD0" w:rsidRPr="00B85E78" w:rsidRDefault="00B17DD0" w:rsidP="00B17DD0">
      <w:pPr>
        <w:jc w:val="both"/>
        <w:rPr>
          <w:rStyle w:val="FontStyle29"/>
          <w:rFonts w:asciiTheme="minorHAnsi" w:hAnsiTheme="minorHAnsi" w:cstheme="minorHAnsi"/>
          <w:b w:val="0"/>
          <w:lang w:val="bs-Latn-BA" w:eastAsia="hr-HR"/>
        </w:rPr>
      </w:pPr>
      <w:r w:rsidRPr="00B85E78">
        <w:rPr>
          <w:rStyle w:val="FontStyle29"/>
          <w:rFonts w:asciiTheme="minorHAnsi" w:hAnsiTheme="minorHAnsi" w:cstheme="minorHAnsi"/>
          <w:b w:val="0"/>
          <w:lang w:val="bs-Latn-BA" w:eastAsia="hr-HR"/>
        </w:rPr>
        <w:t>Datum:</w:t>
      </w:r>
    </w:p>
    <w:sectPr w:rsidR="00B17DD0" w:rsidRPr="00B85E78" w:rsidSect="003D6809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7177E" w14:textId="77777777" w:rsidR="00A820D8" w:rsidRDefault="00A820D8" w:rsidP="003D6809">
      <w:r>
        <w:separator/>
      </w:r>
    </w:p>
  </w:endnote>
  <w:endnote w:type="continuationSeparator" w:id="0">
    <w:p w14:paraId="2BC47AEB" w14:textId="77777777" w:rsidR="00A820D8" w:rsidRDefault="00A820D8" w:rsidP="003D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1535926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4923D9" w14:textId="4B663581" w:rsidR="007312EE" w:rsidRPr="00497CEC" w:rsidRDefault="007312EE">
        <w:pPr>
          <w:pStyle w:val="Footer"/>
          <w:jc w:val="right"/>
          <w:rPr>
            <w:rFonts w:asciiTheme="minorHAnsi" w:hAnsiTheme="minorHAnsi" w:cstheme="minorHAnsi"/>
            <w:sz w:val="22"/>
          </w:rPr>
        </w:pPr>
        <w:r w:rsidRPr="00497CEC">
          <w:rPr>
            <w:rFonts w:asciiTheme="minorHAnsi" w:hAnsiTheme="minorHAnsi" w:cstheme="minorHAnsi"/>
            <w:sz w:val="22"/>
          </w:rPr>
          <w:fldChar w:fldCharType="begin"/>
        </w:r>
        <w:r w:rsidRPr="00497CEC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497CEC">
          <w:rPr>
            <w:rFonts w:asciiTheme="minorHAnsi" w:hAnsiTheme="minorHAnsi" w:cstheme="minorHAnsi"/>
            <w:sz w:val="22"/>
          </w:rPr>
          <w:fldChar w:fldCharType="separate"/>
        </w:r>
        <w:r w:rsidR="00A565EF">
          <w:rPr>
            <w:rFonts w:asciiTheme="minorHAnsi" w:hAnsiTheme="minorHAnsi" w:cstheme="minorHAnsi"/>
            <w:noProof/>
            <w:sz w:val="22"/>
          </w:rPr>
          <w:t>7</w:t>
        </w:r>
        <w:r w:rsidRPr="00497CEC">
          <w:rPr>
            <w:rFonts w:asciiTheme="minorHAnsi" w:hAnsiTheme="minorHAnsi" w:cstheme="minorHAnsi"/>
            <w:noProof/>
            <w:sz w:val="22"/>
          </w:rPr>
          <w:fldChar w:fldCharType="end"/>
        </w:r>
      </w:p>
    </w:sdtContent>
  </w:sdt>
  <w:p w14:paraId="2BF119EF" w14:textId="77777777" w:rsidR="007312EE" w:rsidRDefault="00731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088F9" w14:textId="77777777" w:rsidR="00A820D8" w:rsidRDefault="00A820D8" w:rsidP="003D6809">
      <w:r>
        <w:separator/>
      </w:r>
    </w:p>
  </w:footnote>
  <w:footnote w:type="continuationSeparator" w:id="0">
    <w:p w14:paraId="0C45FF07" w14:textId="77777777" w:rsidR="00A820D8" w:rsidRDefault="00A820D8" w:rsidP="003D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1013"/>
    <w:multiLevelType w:val="hybridMultilevel"/>
    <w:tmpl w:val="A2B8E684"/>
    <w:lvl w:ilvl="0" w:tplc="9E5EE64A">
      <w:start w:val="1"/>
      <w:numFmt w:val="decimal"/>
      <w:lvlText w:val="(%1)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D7965"/>
    <w:multiLevelType w:val="hybridMultilevel"/>
    <w:tmpl w:val="C5E2FE36"/>
    <w:lvl w:ilvl="0" w:tplc="0C185CD2">
      <w:start w:val="1"/>
      <w:numFmt w:val="bullet"/>
      <w:lvlText w:val="‒"/>
      <w:lvlJc w:val="left"/>
      <w:pPr>
        <w:ind w:left="1068" w:hanging="360"/>
      </w:pPr>
      <w:rPr>
        <w:rFonts w:ascii="Calibri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B3022A"/>
    <w:multiLevelType w:val="hybridMultilevel"/>
    <w:tmpl w:val="5A62DD04"/>
    <w:lvl w:ilvl="0" w:tplc="6480DD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76C9C"/>
    <w:multiLevelType w:val="hybridMultilevel"/>
    <w:tmpl w:val="DBDE738A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54A6FAD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263DE"/>
    <w:multiLevelType w:val="hybridMultilevel"/>
    <w:tmpl w:val="2AF4279C"/>
    <w:lvl w:ilvl="0" w:tplc="9E5EE64A">
      <w:start w:val="1"/>
      <w:numFmt w:val="decimal"/>
      <w:lvlText w:val="(%1)"/>
      <w:lvlJc w:val="left"/>
      <w:pPr>
        <w:ind w:left="360" w:hanging="360"/>
      </w:pPr>
    </w:lvl>
    <w:lvl w:ilvl="1" w:tplc="E21026C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E0BDB"/>
    <w:multiLevelType w:val="hybridMultilevel"/>
    <w:tmpl w:val="97BA46AC"/>
    <w:lvl w:ilvl="0" w:tplc="9E5EE64A">
      <w:start w:val="1"/>
      <w:numFmt w:val="decimal"/>
      <w:lvlText w:val="(%1)"/>
      <w:lvlJc w:val="left"/>
      <w:pPr>
        <w:ind w:left="360" w:hanging="360"/>
      </w:pPr>
    </w:lvl>
    <w:lvl w:ilvl="1" w:tplc="E21026C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012FCD"/>
    <w:multiLevelType w:val="hybridMultilevel"/>
    <w:tmpl w:val="1F42B004"/>
    <w:lvl w:ilvl="0" w:tplc="1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004DDB"/>
    <w:multiLevelType w:val="hybridMultilevel"/>
    <w:tmpl w:val="1298BD42"/>
    <w:lvl w:ilvl="0" w:tplc="2C18EFF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583A50"/>
    <w:multiLevelType w:val="hybridMultilevel"/>
    <w:tmpl w:val="8442706E"/>
    <w:lvl w:ilvl="0" w:tplc="0C185CD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95F20"/>
    <w:multiLevelType w:val="hybridMultilevel"/>
    <w:tmpl w:val="91782AEC"/>
    <w:lvl w:ilvl="0" w:tplc="E732132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9D2570"/>
    <w:multiLevelType w:val="hybridMultilevel"/>
    <w:tmpl w:val="D73CCED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B7217"/>
    <w:multiLevelType w:val="hybridMultilevel"/>
    <w:tmpl w:val="3DF44CC2"/>
    <w:lvl w:ilvl="0" w:tplc="9E5EE64A">
      <w:start w:val="1"/>
      <w:numFmt w:val="decimal"/>
      <w:lvlText w:val="(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682654"/>
    <w:multiLevelType w:val="hybridMultilevel"/>
    <w:tmpl w:val="DD12B1C8"/>
    <w:lvl w:ilvl="0" w:tplc="E732132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54A6FAD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F25EC"/>
    <w:multiLevelType w:val="hybridMultilevel"/>
    <w:tmpl w:val="49022F00"/>
    <w:lvl w:ilvl="0" w:tplc="292E58A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1C50D6"/>
    <w:multiLevelType w:val="multilevel"/>
    <w:tmpl w:val="BAB2D2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010F5B"/>
    <w:multiLevelType w:val="hybridMultilevel"/>
    <w:tmpl w:val="E57ECAEC"/>
    <w:lvl w:ilvl="0" w:tplc="4350C998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6685F"/>
    <w:multiLevelType w:val="hybridMultilevel"/>
    <w:tmpl w:val="C810BD2A"/>
    <w:lvl w:ilvl="0" w:tplc="0C185CD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32A01"/>
    <w:multiLevelType w:val="hybridMultilevel"/>
    <w:tmpl w:val="E44AAF4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FA646EFE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A546C"/>
    <w:multiLevelType w:val="hybridMultilevel"/>
    <w:tmpl w:val="ABC8BB96"/>
    <w:lvl w:ilvl="0" w:tplc="FACE3EB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54A6FAD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D2E51"/>
    <w:multiLevelType w:val="hybridMultilevel"/>
    <w:tmpl w:val="13E22012"/>
    <w:lvl w:ilvl="0" w:tplc="E732132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157B0F"/>
    <w:multiLevelType w:val="hybridMultilevel"/>
    <w:tmpl w:val="691A9038"/>
    <w:lvl w:ilvl="0" w:tplc="0C185CD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93401"/>
    <w:multiLevelType w:val="hybridMultilevel"/>
    <w:tmpl w:val="D84EB24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F5BD6"/>
    <w:multiLevelType w:val="hybridMultilevel"/>
    <w:tmpl w:val="3FCA8044"/>
    <w:lvl w:ilvl="0" w:tplc="2C18EFF0">
      <w:start w:val="1"/>
      <w:numFmt w:val="decimal"/>
      <w:lvlText w:val="(%1)"/>
      <w:lvlJc w:val="left"/>
      <w:pPr>
        <w:ind w:left="408" w:hanging="408"/>
      </w:pPr>
      <w:rPr>
        <w:rFonts w:hint="default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FC1BDE"/>
    <w:multiLevelType w:val="hybridMultilevel"/>
    <w:tmpl w:val="A2E24060"/>
    <w:lvl w:ilvl="0" w:tplc="7A102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B24D7"/>
    <w:multiLevelType w:val="hybridMultilevel"/>
    <w:tmpl w:val="C7B29F3A"/>
    <w:lvl w:ilvl="0" w:tplc="17081354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3"/>
  </w:num>
  <w:num w:numId="3">
    <w:abstractNumId w:val="21"/>
  </w:num>
  <w:num w:numId="4">
    <w:abstractNumId w:val="8"/>
  </w:num>
  <w:num w:numId="5">
    <w:abstractNumId w:val="14"/>
  </w:num>
  <w:num w:numId="6">
    <w:abstractNumId w:val="23"/>
  </w:num>
  <w:num w:numId="7">
    <w:abstractNumId w:val="20"/>
  </w:num>
  <w:num w:numId="8">
    <w:abstractNumId w:val="16"/>
  </w:num>
  <w:num w:numId="9">
    <w:abstractNumId w:val="1"/>
  </w:num>
  <w:num w:numId="10">
    <w:abstractNumId w:val="24"/>
  </w:num>
  <w:num w:numId="11">
    <w:abstractNumId w:val="5"/>
  </w:num>
  <w:num w:numId="12">
    <w:abstractNumId w:val="17"/>
  </w:num>
  <w:num w:numId="13">
    <w:abstractNumId w:val="22"/>
  </w:num>
  <w:num w:numId="14">
    <w:abstractNumId w:val="12"/>
  </w:num>
  <w:num w:numId="15">
    <w:abstractNumId w:val="9"/>
  </w:num>
  <w:num w:numId="16">
    <w:abstractNumId w:val="15"/>
  </w:num>
  <w:num w:numId="17">
    <w:abstractNumId w:val="18"/>
  </w:num>
  <w:num w:numId="18">
    <w:abstractNumId w:val="19"/>
  </w:num>
  <w:num w:numId="19">
    <w:abstractNumId w:val="7"/>
  </w:num>
  <w:num w:numId="20">
    <w:abstractNumId w:val="4"/>
  </w:num>
  <w:num w:numId="21">
    <w:abstractNumId w:val="11"/>
  </w:num>
  <w:num w:numId="22">
    <w:abstractNumId w:val="3"/>
  </w:num>
  <w:num w:numId="23">
    <w:abstractNumId w:val="0"/>
  </w:num>
  <w:num w:numId="24">
    <w:abstractNumId w:val="10"/>
  </w:num>
  <w:num w:numId="2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C9B"/>
    <w:rsid w:val="000064CE"/>
    <w:rsid w:val="00010281"/>
    <w:rsid w:val="00014362"/>
    <w:rsid w:val="00030BC2"/>
    <w:rsid w:val="00043779"/>
    <w:rsid w:val="00045425"/>
    <w:rsid w:val="0004582F"/>
    <w:rsid w:val="0005188B"/>
    <w:rsid w:val="000522F7"/>
    <w:rsid w:val="00065938"/>
    <w:rsid w:val="00077623"/>
    <w:rsid w:val="00097AEE"/>
    <w:rsid w:val="000A7FEF"/>
    <w:rsid w:val="000C56AB"/>
    <w:rsid w:val="000C7DE4"/>
    <w:rsid w:val="000D0BE7"/>
    <w:rsid w:val="000D27C9"/>
    <w:rsid w:val="000E08C1"/>
    <w:rsid w:val="00103AB7"/>
    <w:rsid w:val="00106508"/>
    <w:rsid w:val="00107FFE"/>
    <w:rsid w:val="00117B9D"/>
    <w:rsid w:val="0014007E"/>
    <w:rsid w:val="00177244"/>
    <w:rsid w:val="0017730D"/>
    <w:rsid w:val="00177708"/>
    <w:rsid w:val="0018424A"/>
    <w:rsid w:val="00185912"/>
    <w:rsid w:val="00197A0D"/>
    <w:rsid w:val="001B2BBC"/>
    <w:rsid w:val="001B5F0C"/>
    <w:rsid w:val="001D6181"/>
    <w:rsid w:val="001D79C2"/>
    <w:rsid w:val="001E2DEE"/>
    <w:rsid w:val="001E2E55"/>
    <w:rsid w:val="00251F89"/>
    <w:rsid w:val="002718DC"/>
    <w:rsid w:val="002758B4"/>
    <w:rsid w:val="002812FF"/>
    <w:rsid w:val="002A6C20"/>
    <w:rsid w:val="002B2F9B"/>
    <w:rsid w:val="002B59C5"/>
    <w:rsid w:val="002B7A93"/>
    <w:rsid w:val="002D60AF"/>
    <w:rsid w:val="002E0B78"/>
    <w:rsid w:val="002F355C"/>
    <w:rsid w:val="00334B5E"/>
    <w:rsid w:val="00337962"/>
    <w:rsid w:val="00346BD2"/>
    <w:rsid w:val="00361270"/>
    <w:rsid w:val="003645A7"/>
    <w:rsid w:val="00373E7E"/>
    <w:rsid w:val="00376B4E"/>
    <w:rsid w:val="00377EBE"/>
    <w:rsid w:val="00380A0F"/>
    <w:rsid w:val="0038325C"/>
    <w:rsid w:val="003A2CF6"/>
    <w:rsid w:val="003A375D"/>
    <w:rsid w:val="003A3EE2"/>
    <w:rsid w:val="003B5700"/>
    <w:rsid w:val="003D585C"/>
    <w:rsid w:val="003D6809"/>
    <w:rsid w:val="003E3505"/>
    <w:rsid w:val="003F327C"/>
    <w:rsid w:val="004074E5"/>
    <w:rsid w:val="00413E93"/>
    <w:rsid w:val="004257F5"/>
    <w:rsid w:val="004320A3"/>
    <w:rsid w:val="00441BA2"/>
    <w:rsid w:val="00445ADB"/>
    <w:rsid w:val="00470C89"/>
    <w:rsid w:val="0047453E"/>
    <w:rsid w:val="0048041D"/>
    <w:rsid w:val="0049469D"/>
    <w:rsid w:val="00497CEC"/>
    <w:rsid w:val="004A23CD"/>
    <w:rsid w:val="004B13D5"/>
    <w:rsid w:val="004D3ABF"/>
    <w:rsid w:val="004D6DFE"/>
    <w:rsid w:val="004F552F"/>
    <w:rsid w:val="00543914"/>
    <w:rsid w:val="00545465"/>
    <w:rsid w:val="0055669B"/>
    <w:rsid w:val="00577199"/>
    <w:rsid w:val="005845FA"/>
    <w:rsid w:val="0058707C"/>
    <w:rsid w:val="005B0759"/>
    <w:rsid w:val="005B1E22"/>
    <w:rsid w:val="005D186F"/>
    <w:rsid w:val="006028FE"/>
    <w:rsid w:val="006074B8"/>
    <w:rsid w:val="006160E3"/>
    <w:rsid w:val="00644AAE"/>
    <w:rsid w:val="00656CB4"/>
    <w:rsid w:val="00657E35"/>
    <w:rsid w:val="00663006"/>
    <w:rsid w:val="00665042"/>
    <w:rsid w:val="00667E06"/>
    <w:rsid w:val="006729FD"/>
    <w:rsid w:val="006A4D35"/>
    <w:rsid w:val="006B69F3"/>
    <w:rsid w:val="006C4A5D"/>
    <w:rsid w:val="006C6255"/>
    <w:rsid w:val="006E7D47"/>
    <w:rsid w:val="006F50A5"/>
    <w:rsid w:val="006F6EDE"/>
    <w:rsid w:val="00727C95"/>
    <w:rsid w:val="00730A0B"/>
    <w:rsid w:val="007312EE"/>
    <w:rsid w:val="007360BC"/>
    <w:rsid w:val="00741515"/>
    <w:rsid w:val="00743187"/>
    <w:rsid w:val="007445C9"/>
    <w:rsid w:val="00764589"/>
    <w:rsid w:val="00793186"/>
    <w:rsid w:val="007934B1"/>
    <w:rsid w:val="007B1A26"/>
    <w:rsid w:val="00821420"/>
    <w:rsid w:val="00822E19"/>
    <w:rsid w:val="00833384"/>
    <w:rsid w:val="008362E2"/>
    <w:rsid w:val="00837A6F"/>
    <w:rsid w:val="008423BE"/>
    <w:rsid w:val="00843A02"/>
    <w:rsid w:val="00865F79"/>
    <w:rsid w:val="0088284F"/>
    <w:rsid w:val="008946F5"/>
    <w:rsid w:val="008A49C7"/>
    <w:rsid w:val="008B6C38"/>
    <w:rsid w:val="008C41B8"/>
    <w:rsid w:val="008C4BDD"/>
    <w:rsid w:val="009040F9"/>
    <w:rsid w:val="0090719A"/>
    <w:rsid w:val="009419BD"/>
    <w:rsid w:val="00951A59"/>
    <w:rsid w:val="00954ADA"/>
    <w:rsid w:val="009826FE"/>
    <w:rsid w:val="00982C58"/>
    <w:rsid w:val="009D4FC1"/>
    <w:rsid w:val="009D597C"/>
    <w:rsid w:val="009E107D"/>
    <w:rsid w:val="009F25B3"/>
    <w:rsid w:val="00A0687A"/>
    <w:rsid w:val="00A07A7F"/>
    <w:rsid w:val="00A1010B"/>
    <w:rsid w:val="00A210EE"/>
    <w:rsid w:val="00A36AF8"/>
    <w:rsid w:val="00A44DBE"/>
    <w:rsid w:val="00A565EF"/>
    <w:rsid w:val="00A60D4C"/>
    <w:rsid w:val="00A61D2E"/>
    <w:rsid w:val="00A66DA9"/>
    <w:rsid w:val="00A72C18"/>
    <w:rsid w:val="00A820D8"/>
    <w:rsid w:val="00AA08F1"/>
    <w:rsid w:val="00AB5E9B"/>
    <w:rsid w:val="00AE2272"/>
    <w:rsid w:val="00AE45E2"/>
    <w:rsid w:val="00AF50EE"/>
    <w:rsid w:val="00AF6967"/>
    <w:rsid w:val="00B07D64"/>
    <w:rsid w:val="00B17DD0"/>
    <w:rsid w:val="00B3470D"/>
    <w:rsid w:val="00B46073"/>
    <w:rsid w:val="00B85E78"/>
    <w:rsid w:val="00B93C2A"/>
    <w:rsid w:val="00B95076"/>
    <w:rsid w:val="00B960ED"/>
    <w:rsid w:val="00BA0EC7"/>
    <w:rsid w:val="00BA4C94"/>
    <w:rsid w:val="00BB4B12"/>
    <w:rsid w:val="00BD08EE"/>
    <w:rsid w:val="00BE24C6"/>
    <w:rsid w:val="00BF01E4"/>
    <w:rsid w:val="00BF08A6"/>
    <w:rsid w:val="00BF18E2"/>
    <w:rsid w:val="00C017E6"/>
    <w:rsid w:val="00C06CB7"/>
    <w:rsid w:val="00C15AC1"/>
    <w:rsid w:val="00C354D8"/>
    <w:rsid w:val="00C3784A"/>
    <w:rsid w:val="00C50298"/>
    <w:rsid w:val="00C614CC"/>
    <w:rsid w:val="00C95C53"/>
    <w:rsid w:val="00CA216B"/>
    <w:rsid w:val="00CC5283"/>
    <w:rsid w:val="00CE159F"/>
    <w:rsid w:val="00CE2DA9"/>
    <w:rsid w:val="00CE550B"/>
    <w:rsid w:val="00CF06B8"/>
    <w:rsid w:val="00CF4FA6"/>
    <w:rsid w:val="00D17CA0"/>
    <w:rsid w:val="00D23D5F"/>
    <w:rsid w:val="00D374DB"/>
    <w:rsid w:val="00D417F9"/>
    <w:rsid w:val="00D4583E"/>
    <w:rsid w:val="00D510BE"/>
    <w:rsid w:val="00D70040"/>
    <w:rsid w:val="00D70154"/>
    <w:rsid w:val="00D90EEB"/>
    <w:rsid w:val="00D958A5"/>
    <w:rsid w:val="00DA316F"/>
    <w:rsid w:val="00DA50A9"/>
    <w:rsid w:val="00DB4CC3"/>
    <w:rsid w:val="00DD0BAF"/>
    <w:rsid w:val="00DE0E77"/>
    <w:rsid w:val="00DE2399"/>
    <w:rsid w:val="00DE2E9B"/>
    <w:rsid w:val="00DF1967"/>
    <w:rsid w:val="00E16DD5"/>
    <w:rsid w:val="00E16F66"/>
    <w:rsid w:val="00E3600D"/>
    <w:rsid w:val="00E40672"/>
    <w:rsid w:val="00E45C9B"/>
    <w:rsid w:val="00E62EEE"/>
    <w:rsid w:val="00E806B7"/>
    <w:rsid w:val="00E93898"/>
    <w:rsid w:val="00E95622"/>
    <w:rsid w:val="00EC189F"/>
    <w:rsid w:val="00EC5BF4"/>
    <w:rsid w:val="00EF583D"/>
    <w:rsid w:val="00F00991"/>
    <w:rsid w:val="00F02CDD"/>
    <w:rsid w:val="00F26CCD"/>
    <w:rsid w:val="00F622EB"/>
    <w:rsid w:val="00F83BEA"/>
    <w:rsid w:val="00FA2FB3"/>
    <w:rsid w:val="00FC3EB4"/>
    <w:rsid w:val="00FD4C5D"/>
    <w:rsid w:val="00FE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BBDBD"/>
  <w15:docId w15:val="{2C2D3B51-3C5C-4273-AA9B-D2E166AA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9">
    <w:name w:val="Font Style29"/>
    <w:uiPriority w:val="99"/>
    <w:rsid w:val="00B93C2A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30">
    <w:name w:val="Font Style30"/>
    <w:uiPriority w:val="99"/>
    <w:rsid w:val="00B93C2A"/>
    <w:rPr>
      <w:rFonts w:ascii="Times New Roman" w:hAnsi="Times New Roman" w:cs="Times New Roman" w:hint="default"/>
      <w:spacing w:val="10"/>
      <w:sz w:val="24"/>
      <w:szCs w:val="24"/>
    </w:rPr>
  </w:style>
  <w:style w:type="character" w:styleId="Hyperlink">
    <w:name w:val="Hyperlink"/>
    <w:uiPriority w:val="99"/>
    <w:semiHidden/>
    <w:unhideWhenUsed/>
    <w:rsid w:val="00441BA2"/>
    <w:rPr>
      <w:color w:val="0000FF"/>
      <w:u w:val="single"/>
    </w:rPr>
  </w:style>
  <w:style w:type="character" w:customStyle="1" w:styleId="HeaderChar">
    <w:name w:val="Header Char"/>
    <w:aliases w:val="Char Char,index Char,ho Char,header odd Char"/>
    <w:basedOn w:val="DefaultParagraphFont"/>
    <w:link w:val="Header"/>
    <w:locked/>
    <w:rsid w:val="00441BA2"/>
    <w:rPr>
      <w:sz w:val="24"/>
      <w:szCs w:val="24"/>
      <w:lang w:val="hr-BA"/>
    </w:rPr>
  </w:style>
  <w:style w:type="paragraph" w:styleId="Header">
    <w:name w:val="header"/>
    <w:aliases w:val="Char,index,ho,header odd"/>
    <w:basedOn w:val="Normal"/>
    <w:link w:val="HeaderChar"/>
    <w:unhideWhenUsed/>
    <w:rsid w:val="00441BA2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441BA2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NoSpacingChar">
    <w:name w:val="No Spacing Char"/>
    <w:link w:val="NoSpacing"/>
    <w:uiPriority w:val="1"/>
    <w:qFormat/>
    <w:locked/>
    <w:rsid w:val="00441BA2"/>
    <w:rPr>
      <w:rFonts w:ascii="Calibri" w:hAnsi="Calibri" w:cs="Calibri"/>
    </w:rPr>
  </w:style>
  <w:style w:type="paragraph" w:styleId="NoSpacing">
    <w:name w:val="No Spacing"/>
    <w:link w:val="NoSpacingChar"/>
    <w:uiPriority w:val="1"/>
    <w:qFormat/>
    <w:rsid w:val="00441BA2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BA4C94"/>
    <w:pPr>
      <w:spacing w:before="100" w:beforeAutospacing="1" w:after="100" w:afterAutospacing="1"/>
    </w:pPr>
    <w:rPr>
      <w:rFonts w:eastAsiaTheme="minorHAnsi"/>
      <w:lang w:val="bs-Latn-BA" w:eastAsia="bs-Latn-BA"/>
    </w:rPr>
  </w:style>
  <w:style w:type="character" w:styleId="Strong">
    <w:name w:val="Strong"/>
    <w:basedOn w:val="DefaultParagraphFont"/>
    <w:uiPriority w:val="22"/>
    <w:qFormat/>
    <w:rsid w:val="00BA4C94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C94"/>
    <w:pPr>
      <w:spacing w:after="200"/>
    </w:pPr>
    <w:rPr>
      <w:rFonts w:ascii="Calibri" w:hAnsi="Calibri"/>
      <w:sz w:val="20"/>
      <w:szCs w:val="20"/>
      <w:lang w:val="bs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C94"/>
    <w:rPr>
      <w:rFonts w:ascii="Calibri" w:eastAsia="Times New Roman" w:hAnsi="Calibri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BA4C9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C94"/>
    <w:rPr>
      <w:rFonts w:ascii="Tahoma" w:eastAsia="Times New Roman" w:hAnsi="Tahoma" w:cs="Tahoma"/>
      <w:sz w:val="16"/>
      <w:szCs w:val="16"/>
      <w:lang w:val="hr-BA"/>
    </w:rPr>
  </w:style>
  <w:style w:type="paragraph" w:styleId="ListParagraph">
    <w:name w:val="List Paragraph"/>
    <w:basedOn w:val="Normal"/>
    <w:uiPriority w:val="34"/>
    <w:qFormat/>
    <w:rsid w:val="00BA4C94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3D6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D680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809"/>
    <w:rPr>
      <w:rFonts w:ascii="Times New Roman" w:eastAsia="Times New Roman" w:hAnsi="Times New Roman" w:cs="Times New Roman"/>
      <w:sz w:val="24"/>
      <w:szCs w:val="24"/>
      <w:lang w:val="hr-BA"/>
    </w:rPr>
  </w:style>
  <w:style w:type="paragraph" w:customStyle="1" w:styleId="Default">
    <w:name w:val="Default"/>
    <w:rsid w:val="00BD0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4D8"/>
    <w:pPr>
      <w:spacing w:after="0"/>
    </w:pPr>
    <w:rPr>
      <w:rFonts w:ascii="Times New Roman" w:hAnsi="Times New Roman"/>
      <w:b/>
      <w:bCs/>
      <w:lang w:val="hr-B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4D8"/>
    <w:rPr>
      <w:rFonts w:ascii="Times New Roman" w:eastAsia="Times New Roman" w:hAnsi="Times New Roman" w:cs="Times New Roman"/>
      <w:b/>
      <w:bCs/>
      <w:sz w:val="20"/>
      <w:szCs w:val="20"/>
      <w:lang w:val="hr-BA"/>
    </w:rPr>
  </w:style>
  <w:style w:type="character" w:styleId="FollowedHyperlink">
    <w:name w:val="FollowedHyperlink"/>
    <w:basedOn w:val="DefaultParagraphFont"/>
    <w:uiPriority w:val="99"/>
    <w:semiHidden/>
    <w:unhideWhenUsed/>
    <w:rsid w:val="007934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68288-26D8-46B4-BE0B-86A821DB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3098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1736</dc:creator>
  <cp:lastModifiedBy>Maida Cohodar-Husic</cp:lastModifiedBy>
  <cp:revision>2</cp:revision>
  <cp:lastPrinted>2024-01-22T14:40:00Z</cp:lastPrinted>
  <dcterms:created xsi:type="dcterms:W3CDTF">2024-01-29T11:36:00Z</dcterms:created>
  <dcterms:modified xsi:type="dcterms:W3CDTF">2024-01-29T11:36:00Z</dcterms:modified>
</cp:coreProperties>
</file>